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val="true"/>
        <w:numPr>
          <w:ilvl w:val="0"/>
          <w:numId w:val="0"/>
        </w:numPr>
        <w:tabs>
          <w:tab w:val="clear" w:pos="708"/>
          <w:tab w:val="left" w:pos="-284" w:leader="none"/>
        </w:tabs>
        <w:spacing w:lineRule="auto" w:line="240" w:before="40" w:after="0"/>
        <w:ind w:hanging="0"/>
        <w:outlineLvl w:val="0"/>
        <w:rPr>
          <w:rFonts w:eastAsia="Times New Roman" w:cs="Times New Roman"/>
          <w:b/>
          <w:b/>
          <w:color w:val="000000"/>
          <w:sz w:val="32"/>
          <w:szCs w:val="32"/>
          <w:lang w:val="ru-RU" w:eastAsia="ru-RU"/>
        </w:rPr>
      </w:pPr>
      <w:r>
        <w:rPr>
          <w:rFonts w:eastAsia="Times New Roman" w:cs="Times New Roman"/>
          <w:b/>
          <w:sz w:val="26"/>
          <w:szCs w:val="26"/>
          <w:lang w:eastAsia="ru-RU"/>
        </w:rPr>
        <w:t xml:space="preserve">                                                          </w:t>
      </w:r>
      <w:r>
        <w:rPr>
          <w:rFonts w:eastAsia="Times New Roman" w:cs="Times New Roman"/>
          <w:b/>
          <w:sz w:val="26"/>
          <w:szCs w:val="26"/>
          <w:lang w:eastAsia="ru-RU"/>
        </w:rPr>
        <w:t xml:space="preserve">ДОГОВІР № </w:t>
      </w:r>
      <w:r>
        <w:rPr>
          <w:rFonts w:eastAsia="Times New Roman" w:cs="Times New Roman"/>
          <w:b/>
          <w:sz w:val="26"/>
          <w:szCs w:val="26"/>
          <w:lang w:val="ru-RU" w:eastAsia="ru-RU"/>
        </w:rPr>
        <w:t>________</w:t>
      </w:r>
    </w:p>
    <w:p>
      <w:pPr>
        <w:pStyle w:val="Normal"/>
        <w:tabs>
          <w:tab w:val="clear" w:pos="708"/>
          <w:tab w:val="left" w:pos="-284" w:leader="none"/>
        </w:tabs>
        <w:spacing w:lineRule="auto" w:line="240"/>
        <w:ind w:hanging="0"/>
        <w:jc w:val="center"/>
        <w:rPr>
          <w:rFonts w:eastAsia="Times New Roman" w:cs="Times New Roman"/>
          <w:b/>
          <w:b/>
          <w:sz w:val="26"/>
          <w:szCs w:val="26"/>
          <w:lang w:val="ru-RU" w:eastAsia="ru-RU"/>
        </w:rPr>
      </w:pPr>
      <w:r>
        <w:rPr>
          <w:rFonts w:eastAsia="Times New Roman" w:cs="Times New Roman"/>
          <w:b/>
          <w:sz w:val="26"/>
          <w:szCs w:val="26"/>
          <w:lang w:val="ru-RU" w:eastAsia="ru-RU"/>
        </w:rPr>
        <w:t xml:space="preserve">поставки природного газу </w:t>
      </w:r>
    </w:p>
    <w:p>
      <w:pPr>
        <w:pStyle w:val="Normal"/>
        <w:tabs>
          <w:tab w:val="clear" w:pos="708"/>
          <w:tab w:val="left" w:pos="-284" w:leader="none"/>
        </w:tabs>
        <w:spacing w:lineRule="auto" w:line="240" w:before="40" w:after="0"/>
        <w:ind w:firstLine="426"/>
        <w:rPr>
          <w:rFonts w:eastAsia="Times New Roman" w:cs="Times New Roman"/>
          <w:b/>
          <w:b/>
          <w:i/>
          <w:i/>
          <w:sz w:val="24"/>
          <w:szCs w:val="24"/>
          <w:lang w:val="ru-RU" w:eastAsia="ru-RU"/>
        </w:rPr>
      </w:pPr>
      <w:r>
        <w:rPr>
          <w:rFonts w:eastAsia="Times New Roman" w:cs="Times New Roman"/>
          <w:b/>
          <w:i/>
          <w:sz w:val="24"/>
          <w:szCs w:val="24"/>
          <w:lang w:val="ru-RU" w:eastAsia="ru-RU"/>
        </w:rPr>
      </w:r>
    </w:p>
    <w:p>
      <w:pPr>
        <w:pStyle w:val="Normal"/>
        <w:tabs>
          <w:tab w:val="clear" w:pos="708"/>
          <w:tab w:val="left" w:pos="-284" w:leader="none"/>
        </w:tabs>
        <w:spacing w:lineRule="auto" w:line="240" w:before="40" w:after="0"/>
        <w:ind w:firstLine="426"/>
        <w:rPr/>
      </w:pPr>
      <w:r>
        <w:rPr>
          <w:rFonts w:eastAsia="Times New Roman" w:cs="Times New Roman"/>
          <w:b/>
          <w:i/>
          <w:sz w:val="24"/>
          <w:szCs w:val="24"/>
          <w:lang w:eastAsia="ru-RU"/>
        </w:rPr>
        <w:t xml:space="preserve">м. </w:t>
      </w:r>
      <w:r>
        <w:rPr>
          <w:rFonts w:eastAsia="Times New Roman" w:cs="Times New Roman"/>
          <w:b/>
          <w:i/>
          <w:sz w:val="24"/>
          <w:szCs w:val="24"/>
          <w:lang w:val="ru-RU" w:eastAsia="ru-RU"/>
        </w:rPr>
        <w:t>Ки</w:t>
      </w:r>
      <w:r>
        <w:rPr>
          <w:rFonts w:eastAsia="Times New Roman" w:cs="Times New Roman"/>
          <w:b/>
          <w:i/>
          <w:sz w:val="24"/>
          <w:szCs w:val="24"/>
          <w:lang w:eastAsia="ru-RU"/>
        </w:rPr>
        <w:t>їв</w:t>
      </w:r>
      <w:r>
        <w:rPr>
          <w:rFonts w:eastAsia="Times New Roman" w:cs="Times New Roman"/>
          <w:b/>
          <w:i/>
          <w:sz w:val="24"/>
          <w:szCs w:val="24"/>
          <w:lang w:val="ru-RU" w:eastAsia="ru-RU"/>
        </w:rPr>
        <w:tab/>
        <w:tab/>
        <w:tab/>
        <w:t xml:space="preserve">                  </w:t>
      </w:r>
      <w:r>
        <w:rPr>
          <w:rFonts w:eastAsia="Times New Roman" w:cs="Times New Roman"/>
          <w:b/>
          <w:i/>
          <w:sz w:val="24"/>
          <w:szCs w:val="24"/>
          <w:lang w:eastAsia="ru-RU"/>
        </w:rPr>
        <w:t xml:space="preserve">                                                  </w:t>
      </w:r>
      <w:r>
        <w:rPr>
          <w:rFonts w:eastAsia="Times New Roman" w:cs="Times New Roman"/>
          <w:b/>
          <w:i/>
          <w:sz w:val="24"/>
          <w:szCs w:val="24"/>
          <w:lang w:val="ru-RU" w:eastAsia="ru-RU"/>
        </w:rPr>
        <w:t>“___”___________ 202_</w:t>
      </w:r>
      <w:r>
        <w:rPr>
          <w:rFonts w:eastAsia="Times New Roman" w:cs="Times New Roman"/>
          <w:b/>
          <w:i/>
          <w:sz w:val="24"/>
          <w:szCs w:val="24"/>
          <w:lang w:eastAsia="ru-RU"/>
        </w:rPr>
        <w:t xml:space="preserve"> </w:t>
      </w:r>
      <w:r>
        <w:rPr>
          <w:rFonts w:eastAsia="Times New Roman" w:cs="Times New Roman"/>
          <w:b/>
          <w:i/>
          <w:sz w:val="24"/>
          <w:szCs w:val="24"/>
          <w:lang w:val="ru-RU" w:eastAsia="ru-RU"/>
        </w:rPr>
        <w:t>р.</w:t>
      </w:r>
    </w:p>
    <w:p>
      <w:pPr>
        <w:pStyle w:val="Normal"/>
        <w:tabs>
          <w:tab w:val="clear" w:pos="708"/>
          <w:tab w:val="left" w:pos="-284" w:leader="none"/>
        </w:tabs>
        <w:spacing w:lineRule="auto" w:line="240" w:before="40" w:after="0"/>
        <w:ind w:firstLine="300"/>
        <w:rPr>
          <w:rFonts w:eastAsia="Times New Roman" w:cs="Times New Roman"/>
          <w:b/>
          <w:b/>
          <w:bCs/>
          <w:sz w:val="24"/>
          <w:szCs w:val="24"/>
          <w:lang w:eastAsia="ru-RU"/>
        </w:rPr>
      </w:pPr>
      <w:r>
        <w:rPr>
          <w:rFonts w:eastAsia="Times New Roman" w:cs="Times New Roman"/>
          <w:b/>
          <w:bCs/>
          <w:sz w:val="24"/>
          <w:szCs w:val="24"/>
          <w:lang w:eastAsia="ru-RU"/>
        </w:rPr>
      </w:r>
    </w:p>
    <w:p>
      <w:pPr>
        <w:pStyle w:val="Normal"/>
        <w:shd w:val="clear" w:color="auto" w:fill="FFFFFF"/>
        <w:tabs>
          <w:tab w:val="clear" w:pos="708"/>
          <w:tab w:val="left" w:pos="-284" w:leader="none"/>
        </w:tabs>
        <w:spacing w:lineRule="auto" w:line="240"/>
        <w:ind w:firstLine="708"/>
        <w:rPr>
          <w:rFonts w:eastAsia="Calibri" w:cs="Times New Roman"/>
          <w:sz w:val="24"/>
          <w:szCs w:val="24"/>
        </w:rPr>
      </w:pPr>
      <w:r>
        <w:rPr>
          <w:rFonts w:eastAsia="Calibri" w:cs="Times New Roman"/>
          <w:b/>
          <w:sz w:val="24"/>
          <w:szCs w:val="24"/>
          <w:shd w:fill="FFFFFF" w:val="clear"/>
          <w:lang w:eastAsia="uk-UA"/>
        </w:rPr>
        <w:t>ТОВАРИСТВО З ОБМЕЖЕНОЮ ВІДПОВІДАЛЬНІСТЮ «ГАЗ УКРАЇНИ»</w:t>
      </w:r>
      <w:r>
        <w:rPr>
          <w:rFonts w:eastAsia="Calibri" w:cs="Times New Roman"/>
          <w:sz w:val="24"/>
          <w:szCs w:val="24"/>
          <w:shd w:fill="FFFFFF" w:val="clear"/>
          <w:lang w:eastAsia="uk-UA"/>
        </w:rPr>
        <w:t xml:space="preserve">, в особі директора Юр’єва Артема Олександровича,  що здійснює діяльність на підставі ліцензії, з постачання природного газу НКРЕКП №____ від  ______________ року, та діє на підставі Статуту, затверджений Рішенням учасника № _________ від _________року </w:t>
      </w:r>
      <w:r>
        <w:rPr>
          <w:rFonts w:eastAsia="Calibri" w:cs="Times New Roman"/>
          <w:b/>
          <w:bCs/>
          <w:sz w:val="24"/>
          <w:szCs w:val="24"/>
          <w:shd w:fill="FFFFFF" w:val="clear"/>
          <w:lang w:eastAsia="uk-UA"/>
        </w:rPr>
        <w:t xml:space="preserve">далі </w:t>
      </w:r>
      <w:r>
        <w:rPr>
          <w:rFonts w:eastAsia="Calibri" w:cs="Times New Roman"/>
          <w:sz w:val="24"/>
          <w:szCs w:val="24"/>
          <w:shd w:fill="FFFFFF" w:val="clear"/>
          <w:lang w:eastAsia="uk-UA"/>
        </w:rPr>
        <w:t xml:space="preserve"> </w:t>
      </w:r>
      <w:r>
        <w:rPr>
          <w:rFonts w:eastAsia="Calibri" w:cs="Times New Roman"/>
          <w:b/>
          <w:sz w:val="24"/>
          <w:szCs w:val="24"/>
          <w:shd w:fill="FFFFFF" w:val="clear"/>
          <w:lang w:eastAsia="uk-UA"/>
        </w:rPr>
        <w:t>Постачальник</w:t>
      </w:r>
      <w:r>
        <w:rPr>
          <w:rFonts w:eastAsia="Calibri" w:cs="Times New Roman"/>
          <w:sz w:val="24"/>
          <w:szCs w:val="24"/>
          <w:shd w:fill="FFFFFF" w:val="clear"/>
          <w:lang w:eastAsia="uk-UA"/>
        </w:rPr>
        <w:t xml:space="preserve">, </w:t>
      </w:r>
      <w:r>
        <w:rPr>
          <w:rFonts w:eastAsia="Calibri" w:cs="Times New Roman"/>
          <w:sz w:val="24"/>
          <w:szCs w:val="24"/>
          <w:shd w:fill="FFFFFF" w:val="clear"/>
        </w:rPr>
        <w:t xml:space="preserve"> з однієї сторони, і </w:t>
      </w:r>
      <w:r>
        <w:rPr>
          <w:rFonts w:eastAsia="Calibri" w:cs="Times New Roman"/>
          <w:b/>
          <w:sz w:val="24"/>
          <w:szCs w:val="24"/>
        </w:rPr>
        <w:t>___________________________________________,</w:t>
      </w:r>
      <w:r>
        <w:rPr>
          <w:rFonts w:eastAsia="Calibri" w:cs="Times New Roman"/>
          <w:sz w:val="24"/>
          <w:szCs w:val="24"/>
        </w:rPr>
        <w:t xml:space="preserve"> в особі ____________________________________________,  діючого на підставі положення про Первомайський психоневрологічний інтернат, </w:t>
      </w:r>
      <w:r>
        <w:rPr>
          <w:rFonts w:eastAsia="Calibri" w:cs="Times New Roman"/>
          <w:b/>
          <w:sz w:val="24"/>
          <w:szCs w:val="24"/>
        </w:rPr>
        <w:t>далі - Споживач</w:t>
      </w:r>
      <w:r>
        <w:rPr>
          <w:rFonts w:eastAsia="Calibri" w:cs="Times New Roman"/>
          <w:sz w:val="24"/>
          <w:szCs w:val="24"/>
        </w:rPr>
        <w:t>, з другої сторони, а разом поіменовані Сторони, уклали цей договір на постачання природного газу (далі – Договір) на наведених нижче умовах.</w:t>
      </w:r>
    </w:p>
    <w:p>
      <w:pPr>
        <w:pStyle w:val="Normal"/>
        <w:tabs>
          <w:tab w:val="clear" w:pos="708"/>
          <w:tab w:val="left" w:pos="-284" w:leader="none"/>
          <w:tab w:val="left" w:pos="709" w:leader="none"/>
          <w:tab w:val="left" w:pos="10206" w:leader="none"/>
        </w:tabs>
        <w:spacing w:lineRule="auto" w:line="240"/>
        <w:ind w:hanging="0"/>
        <w:rPr>
          <w:rFonts w:eastAsia="Calibri" w:cs="Times New Roman"/>
          <w:sz w:val="24"/>
          <w:szCs w:val="24"/>
        </w:rPr>
      </w:pPr>
      <w:r>
        <w:rPr>
          <w:rFonts w:eastAsia="Calibri" w:cs="Times New Roman"/>
          <w:sz w:val="24"/>
          <w:szCs w:val="24"/>
        </w:rPr>
        <w:tab/>
        <w:t xml:space="preserve">Найменування Оператора газорозподільної системи, </w:t>
      </w:r>
      <w:r>
        <w:rPr>
          <w:rFonts w:eastAsia="Calibri" w:cs="Times New Roman"/>
          <w:b/>
          <w:sz w:val="24"/>
          <w:szCs w:val="24"/>
        </w:rPr>
        <w:t>далі – Оператор ГРМ</w:t>
      </w:r>
      <w:r>
        <w:rPr>
          <w:rFonts w:eastAsia="Calibri" w:cs="Times New Roman"/>
          <w:sz w:val="24"/>
          <w:szCs w:val="24"/>
        </w:rPr>
        <w:t>, з яким Споживач уклав договір розподілу природного газу: № 420ДВ3540-17615-19</w:t>
      </w:r>
      <w:r>
        <w:rPr>
          <w:rFonts w:eastAsia="Calibri" w:cs="Times New Roman"/>
          <w:b/>
          <w:bCs/>
          <w:sz w:val="24"/>
          <w:szCs w:val="24"/>
        </w:rPr>
        <w:t>.</w:t>
      </w:r>
      <w:r>
        <w:rPr>
          <w:rFonts w:eastAsia="Calibri" w:cs="Times New Roman"/>
          <w:sz w:val="24"/>
          <w:szCs w:val="24"/>
        </w:rPr>
        <w:t xml:space="preserve"> Договір розподілу природного газу між Споживачем та Оператором ГРМ укладено на підставі заяви приєднання № 42ДВ 540-17615-19 від 21.01.2020року.</w:t>
      </w:r>
    </w:p>
    <w:p>
      <w:pPr>
        <w:pStyle w:val="Normal"/>
        <w:tabs>
          <w:tab w:val="clear" w:pos="708"/>
          <w:tab w:val="left" w:pos="-284" w:leader="none"/>
          <w:tab w:val="left" w:pos="709" w:leader="none"/>
          <w:tab w:val="left" w:pos="10206" w:leader="none"/>
        </w:tabs>
        <w:spacing w:lineRule="auto" w:line="240"/>
        <w:ind w:hanging="0"/>
        <w:rPr>
          <w:rFonts w:eastAsia="Calibri" w:cs="Times New Roman"/>
          <w:sz w:val="24"/>
          <w:szCs w:val="24"/>
        </w:rPr>
      </w:pPr>
      <w:r>
        <w:rPr>
          <w:rFonts w:eastAsia="Calibri" w:cs="Times New Roman"/>
          <w:sz w:val="24"/>
          <w:szCs w:val="24"/>
        </w:rPr>
      </w:r>
    </w:p>
    <w:p>
      <w:pPr>
        <w:pStyle w:val="Normal"/>
        <w:tabs>
          <w:tab w:val="clear" w:pos="708"/>
          <w:tab w:val="left" w:pos="-284" w:leader="none"/>
        </w:tabs>
        <w:spacing w:lineRule="auto" w:line="240" w:before="40" w:after="0"/>
        <w:ind w:left="360" w:hanging="0"/>
        <w:jc w:val="center"/>
        <w:rPr>
          <w:rFonts w:eastAsia="Times New Roman" w:cs="Times New Roman"/>
          <w:b/>
          <w:b/>
          <w:sz w:val="24"/>
          <w:szCs w:val="24"/>
          <w:lang w:eastAsia="ru-RU"/>
        </w:rPr>
      </w:pPr>
      <w:r>
        <w:rPr>
          <w:rFonts w:eastAsia="Times New Roman" w:cs="Times New Roman"/>
          <w:b/>
          <w:sz w:val="24"/>
          <w:szCs w:val="24"/>
          <w:lang w:eastAsia="ru-RU"/>
        </w:rPr>
        <w:t>1.Предмет Договору</w:t>
      </w:r>
    </w:p>
    <w:p>
      <w:pPr>
        <w:pStyle w:val="Normal"/>
        <w:numPr>
          <w:ilvl w:val="0"/>
          <w:numId w:val="0"/>
        </w:numPr>
        <w:tabs>
          <w:tab w:val="clear" w:pos="708"/>
          <w:tab w:val="left" w:pos="-284" w:leader="none"/>
        </w:tabs>
        <w:spacing w:lineRule="auto" w:line="240"/>
        <w:ind w:left="-100" w:firstLine="800"/>
        <w:outlineLvl w:val="0"/>
        <w:rPr>
          <w:rFonts w:eastAsia="Times New Roman" w:cs="Times New Roman"/>
          <w:sz w:val="24"/>
          <w:szCs w:val="24"/>
          <w:lang w:eastAsia="ru-RU"/>
        </w:rPr>
      </w:pPr>
      <w:r>
        <w:rPr>
          <w:rFonts w:eastAsia="Times New Roman" w:cs="Times New Roman"/>
          <w:sz w:val="24"/>
          <w:szCs w:val="24"/>
          <w:lang w:val="ru-RU" w:eastAsia="ru-RU"/>
        </w:rPr>
        <w:t xml:space="preserve">1.1.Постачальник </w:t>
      </w:r>
      <w:r>
        <w:rPr>
          <w:rFonts w:eastAsia="Times New Roman" w:cs="Times New Roman"/>
          <w:sz w:val="24"/>
          <w:szCs w:val="24"/>
          <w:lang w:eastAsia="ru-RU"/>
        </w:rPr>
        <w:t xml:space="preserve">зобов’язується забезпечувати поставку природного газу </w:t>
      </w:r>
      <w:r>
        <w:rPr>
          <w:rFonts w:cs="Times New Roman"/>
          <w:b/>
          <w:i/>
          <w:iCs/>
          <w:color w:val="000000"/>
          <w:sz w:val="24"/>
          <w:szCs w:val="24"/>
          <w:shd w:fill="FFFFFF" w:val="clear"/>
        </w:rPr>
        <w:t>ДК 021:2015: 09120000-6 — Газове паливо (Природний газ)"</w:t>
      </w:r>
      <w:r>
        <w:rPr>
          <w:rFonts w:eastAsia="Times New Roman" w:cs="Times New Roman"/>
          <w:sz w:val="24"/>
          <w:szCs w:val="24"/>
          <w:lang w:eastAsia="ru-RU"/>
        </w:rPr>
        <w:t xml:space="preserve">Споживачу для його власних потреб (споживання), а Споживач  зобов’язується приймати природний газ та своєчасно оплачувати його вартість відповідно до умов цього Договору. </w:t>
      </w:r>
    </w:p>
    <w:p>
      <w:pPr>
        <w:pStyle w:val="Normal"/>
        <w:tabs>
          <w:tab w:val="clear" w:pos="708"/>
          <w:tab w:val="left" w:pos="-284" w:leader="none"/>
          <w:tab w:val="left" w:pos="4493" w:leader="none"/>
        </w:tabs>
        <w:spacing w:lineRule="auto" w:line="240" w:before="40" w:after="0"/>
        <w:ind w:left="360" w:hanging="0"/>
        <w:jc w:val="center"/>
        <w:rPr>
          <w:rFonts w:eastAsia="Times New Roman" w:cs="Times New Roman"/>
          <w:b/>
          <w:b/>
          <w:sz w:val="24"/>
          <w:szCs w:val="24"/>
          <w:lang w:eastAsia="ru-RU"/>
        </w:rPr>
      </w:pPr>
      <w:r>
        <w:rPr>
          <w:rFonts w:eastAsia="Times New Roman" w:cs="Times New Roman"/>
          <w:b/>
          <w:sz w:val="24"/>
          <w:szCs w:val="24"/>
          <w:lang w:eastAsia="ru-RU"/>
        </w:rPr>
      </w:r>
    </w:p>
    <w:p>
      <w:pPr>
        <w:pStyle w:val="Normal"/>
        <w:tabs>
          <w:tab w:val="clear" w:pos="708"/>
          <w:tab w:val="left" w:pos="-284" w:leader="none"/>
          <w:tab w:val="left" w:pos="4493" w:leader="none"/>
        </w:tabs>
        <w:spacing w:lineRule="auto" w:line="240" w:before="40" w:after="0"/>
        <w:ind w:left="360" w:hanging="0"/>
        <w:jc w:val="center"/>
        <w:rPr>
          <w:rFonts w:eastAsia="Times New Roman" w:cs="Times New Roman"/>
          <w:b/>
          <w:b/>
          <w:sz w:val="24"/>
          <w:szCs w:val="24"/>
          <w:lang w:eastAsia="ru-RU"/>
        </w:rPr>
      </w:pPr>
      <w:r>
        <w:rPr>
          <w:rFonts w:eastAsia="Times New Roman" w:cs="Times New Roman"/>
          <w:b/>
          <w:sz w:val="24"/>
          <w:szCs w:val="24"/>
          <w:lang w:eastAsia="ru-RU"/>
        </w:rPr>
        <w:t xml:space="preserve">2. Кількість  та якість природного газу.  </w:t>
      </w:r>
    </w:p>
    <w:p>
      <w:pPr>
        <w:pStyle w:val="Normal"/>
        <w:tabs>
          <w:tab w:val="clear" w:pos="708"/>
          <w:tab w:val="left" w:pos="-284" w:leader="none"/>
        </w:tabs>
        <w:spacing w:lineRule="auto" w:line="240" w:before="40" w:after="200"/>
        <w:ind w:firstLine="700"/>
        <w:rPr>
          <w:rFonts w:eastAsia="Times New Roman" w:cs="Times New Roman"/>
          <w:sz w:val="24"/>
          <w:szCs w:val="24"/>
          <w:lang w:eastAsia="ru-RU"/>
        </w:rPr>
      </w:pPr>
      <w:r>
        <w:rPr>
          <w:rFonts w:eastAsia="Times New Roman" w:cs="Times New Roman"/>
          <w:sz w:val="24"/>
          <w:szCs w:val="24"/>
          <w:lang w:eastAsia="ru-RU"/>
        </w:rPr>
        <w:t>2.1. Поставка природного газу здійснюються протягом періоду споживання у 202_ році, виходячи із нижчезазначеного помісячного обсягу та розподілу споживання:</w:t>
      </w:r>
      <w:r>
        <w:rPr>
          <w:rFonts w:eastAsia="Times New Roman" w:cs="Times New Roman"/>
          <w:i/>
          <w:sz w:val="24"/>
          <w:szCs w:val="24"/>
          <w:lang w:eastAsia="ru-RU"/>
        </w:rPr>
        <w:tab/>
      </w:r>
      <w:r>
        <w:rPr>
          <w:rFonts w:eastAsia="Times New Roman" w:cs="Times New Roman"/>
          <w:i/>
          <w:sz w:val="24"/>
          <w:szCs w:val="24"/>
          <w:lang w:val="ru-RU" w:eastAsia="ru-RU"/>
        </w:rPr>
        <w:t xml:space="preserve">                                                                                                                                                                                                                                                                                          </w:t>
      </w:r>
      <w:r>
        <w:rPr>
          <w:rFonts w:eastAsia="Times New Roman" w:cs="Times New Roman"/>
          <w:i/>
          <w:sz w:val="24"/>
          <w:szCs w:val="24"/>
          <w:lang w:eastAsia="ru-RU"/>
        </w:rPr>
        <w:t>Тис.м.куб</w:t>
      </w:r>
    </w:p>
    <w:tbl>
      <w:tblPr>
        <w:tblW w:w="9900" w:type="dxa"/>
        <w:jc w:val="left"/>
        <w:tblInd w:w="0" w:type="dxa"/>
        <w:tblCellMar>
          <w:top w:w="0" w:type="dxa"/>
          <w:left w:w="108" w:type="dxa"/>
          <w:bottom w:w="0" w:type="dxa"/>
          <w:right w:w="108" w:type="dxa"/>
        </w:tblCellMar>
        <w:tblLook w:firstRow="1" w:noVBand="0" w:lastRow="1" w:firstColumn="1" w:lastColumn="1" w:noHBand="0" w:val="01e0"/>
      </w:tblPr>
      <w:tblGrid>
        <w:gridCol w:w="1238"/>
        <w:gridCol w:w="1223"/>
        <w:gridCol w:w="1331"/>
        <w:gridCol w:w="1134"/>
        <w:gridCol w:w="1416"/>
        <w:gridCol w:w="1042"/>
        <w:gridCol w:w="1444"/>
        <w:gridCol w:w="1070"/>
      </w:tblGrid>
      <w:tr>
        <w:trPr>
          <w:trHeight w:val="321" w:hRule="atLeast"/>
        </w:trPr>
        <w:tc>
          <w:tcPr>
            <w:tcW w:w="1238" w:type="dxa"/>
            <w:tcBorders>
              <w:top w:val="double" w:sz="4" w:space="0" w:color="000000"/>
              <w:left w:val="double" w:sz="4" w:space="0" w:color="000000"/>
              <w:bottom w:val="double" w:sz="4" w:space="0" w:color="000000"/>
              <w:right w:val="double" w:sz="4" w:space="0" w:color="000000"/>
            </w:tcBorders>
            <w:shd w:color="auto" w:fill="FFFFFF" w:val="pct20"/>
            <w:vAlign w:val="center"/>
          </w:tcPr>
          <w:p>
            <w:pPr>
              <w:pStyle w:val="Normal"/>
              <w:tabs>
                <w:tab w:val="clear" w:pos="708"/>
                <w:tab w:val="left" w:pos="-284" w:leader="none"/>
              </w:tabs>
              <w:spacing w:lineRule="auto" w:line="240"/>
              <w:ind w:left="-108" w:hanging="0"/>
              <w:jc w:val="center"/>
              <w:rPr>
                <w:rFonts w:eastAsia="Times New Roman" w:cs="Times New Roman"/>
                <w:b/>
                <w:b/>
                <w:i/>
                <w:i/>
                <w:sz w:val="24"/>
                <w:szCs w:val="24"/>
                <w:lang w:val="ru-RU" w:eastAsia="ru-RU"/>
              </w:rPr>
            </w:pPr>
            <w:r>
              <w:rPr>
                <w:rFonts w:eastAsia="Times New Roman" w:cs="Times New Roman"/>
                <w:b/>
                <w:i/>
                <w:sz w:val="24"/>
                <w:szCs w:val="24"/>
                <w:lang w:val="ru-RU" w:eastAsia="ru-RU"/>
              </w:rPr>
              <w:t>Місяць</w:t>
            </w:r>
          </w:p>
        </w:tc>
        <w:tc>
          <w:tcPr>
            <w:tcW w:w="1223" w:type="dxa"/>
            <w:tcBorders>
              <w:top w:val="double" w:sz="4" w:space="0" w:color="000000"/>
              <w:left w:val="double" w:sz="4" w:space="0" w:color="000000"/>
              <w:bottom w:val="double" w:sz="4" w:space="0" w:color="000000"/>
              <w:right w:val="double" w:sz="4" w:space="0" w:color="000000"/>
            </w:tcBorders>
            <w:shd w:color="auto" w:fill="FFFFFF" w:val="pct20"/>
            <w:vAlign w:val="center"/>
          </w:tcPr>
          <w:p>
            <w:pPr>
              <w:pStyle w:val="Normal"/>
              <w:tabs>
                <w:tab w:val="clear" w:pos="708"/>
                <w:tab w:val="left" w:pos="-284" w:leader="none"/>
              </w:tabs>
              <w:spacing w:lineRule="auto" w:line="240"/>
              <w:ind w:hanging="0"/>
              <w:jc w:val="center"/>
              <w:rPr>
                <w:rFonts w:eastAsia="Times New Roman" w:cs="Times New Roman"/>
                <w:b/>
                <w:b/>
                <w:i/>
                <w:i/>
                <w:sz w:val="24"/>
                <w:szCs w:val="24"/>
                <w:lang w:val="ru-RU" w:eastAsia="ru-RU"/>
              </w:rPr>
            </w:pPr>
            <w:r>
              <w:rPr>
                <w:rFonts w:eastAsia="Times New Roman" w:cs="Times New Roman"/>
                <w:b/>
                <w:i/>
                <w:sz w:val="24"/>
                <w:szCs w:val="24"/>
                <w:lang w:val="ru-RU" w:eastAsia="ru-RU"/>
              </w:rPr>
              <w:t>Обсяг</w:t>
            </w:r>
          </w:p>
        </w:tc>
        <w:tc>
          <w:tcPr>
            <w:tcW w:w="1331" w:type="dxa"/>
            <w:tcBorders>
              <w:top w:val="double" w:sz="4" w:space="0" w:color="000000"/>
              <w:left w:val="double" w:sz="4" w:space="0" w:color="000000"/>
              <w:bottom w:val="double" w:sz="4" w:space="0" w:color="000000"/>
              <w:right w:val="double" w:sz="4" w:space="0" w:color="000000"/>
            </w:tcBorders>
            <w:shd w:color="auto" w:fill="FFFFFF" w:val="pct20"/>
            <w:vAlign w:val="center"/>
          </w:tcPr>
          <w:p>
            <w:pPr>
              <w:pStyle w:val="Normal"/>
              <w:tabs>
                <w:tab w:val="clear" w:pos="708"/>
                <w:tab w:val="left" w:pos="-284" w:leader="none"/>
              </w:tabs>
              <w:spacing w:lineRule="auto" w:line="240"/>
              <w:ind w:hanging="0"/>
              <w:jc w:val="center"/>
              <w:rPr>
                <w:rFonts w:eastAsia="Times New Roman" w:cs="Times New Roman"/>
                <w:b/>
                <w:b/>
                <w:i/>
                <w:i/>
                <w:sz w:val="24"/>
                <w:szCs w:val="24"/>
                <w:lang w:val="ru-RU" w:eastAsia="ru-RU"/>
              </w:rPr>
            </w:pPr>
            <w:r>
              <w:rPr>
                <w:rFonts w:eastAsia="Times New Roman" w:cs="Times New Roman"/>
                <w:b/>
                <w:i/>
                <w:sz w:val="24"/>
                <w:szCs w:val="24"/>
                <w:lang w:val="ru-RU" w:eastAsia="ru-RU"/>
              </w:rPr>
              <w:t>Місяць</w:t>
            </w:r>
          </w:p>
        </w:tc>
        <w:tc>
          <w:tcPr>
            <w:tcW w:w="1134" w:type="dxa"/>
            <w:tcBorders>
              <w:top w:val="double" w:sz="4" w:space="0" w:color="000000"/>
              <w:left w:val="double" w:sz="4" w:space="0" w:color="000000"/>
              <w:bottom w:val="double" w:sz="4" w:space="0" w:color="000000"/>
              <w:right w:val="double" w:sz="4" w:space="0" w:color="000000"/>
            </w:tcBorders>
            <w:shd w:color="auto" w:fill="FFFFFF" w:val="pct20"/>
            <w:vAlign w:val="center"/>
          </w:tcPr>
          <w:p>
            <w:pPr>
              <w:pStyle w:val="Normal"/>
              <w:tabs>
                <w:tab w:val="clear" w:pos="708"/>
                <w:tab w:val="left" w:pos="-284" w:leader="none"/>
              </w:tabs>
              <w:spacing w:lineRule="auto" w:line="240"/>
              <w:ind w:hanging="0"/>
              <w:jc w:val="center"/>
              <w:rPr>
                <w:rFonts w:eastAsia="Times New Roman" w:cs="Times New Roman"/>
                <w:b/>
                <w:b/>
                <w:i/>
                <w:i/>
                <w:sz w:val="24"/>
                <w:szCs w:val="24"/>
                <w:lang w:val="ru-RU" w:eastAsia="ru-RU"/>
              </w:rPr>
            </w:pPr>
            <w:r>
              <w:rPr>
                <w:rFonts w:eastAsia="Times New Roman" w:cs="Times New Roman"/>
                <w:b/>
                <w:i/>
                <w:sz w:val="24"/>
                <w:szCs w:val="24"/>
                <w:lang w:val="ru-RU" w:eastAsia="ru-RU"/>
              </w:rPr>
              <w:t>Обсяг</w:t>
            </w:r>
          </w:p>
        </w:tc>
        <w:tc>
          <w:tcPr>
            <w:tcW w:w="1416" w:type="dxa"/>
            <w:tcBorders>
              <w:top w:val="double" w:sz="4" w:space="0" w:color="000000"/>
              <w:left w:val="double" w:sz="4" w:space="0" w:color="000000"/>
              <w:bottom w:val="double" w:sz="4" w:space="0" w:color="000000"/>
              <w:right w:val="double" w:sz="4" w:space="0" w:color="000000"/>
            </w:tcBorders>
            <w:shd w:color="auto" w:fill="FFFFFF" w:val="pct20"/>
            <w:vAlign w:val="center"/>
          </w:tcPr>
          <w:p>
            <w:pPr>
              <w:pStyle w:val="Normal"/>
              <w:tabs>
                <w:tab w:val="clear" w:pos="708"/>
                <w:tab w:val="left" w:pos="-284" w:leader="none"/>
              </w:tabs>
              <w:spacing w:lineRule="auto" w:line="240"/>
              <w:ind w:hanging="0"/>
              <w:jc w:val="center"/>
              <w:rPr>
                <w:rFonts w:eastAsia="Times New Roman" w:cs="Times New Roman"/>
                <w:b/>
                <w:b/>
                <w:i/>
                <w:i/>
                <w:sz w:val="24"/>
                <w:szCs w:val="24"/>
                <w:lang w:val="ru-RU" w:eastAsia="ru-RU"/>
              </w:rPr>
            </w:pPr>
            <w:r>
              <w:rPr>
                <w:rFonts w:eastAsia="Times New Roman" w:cs="Times New Roman"/>
                <w:b/>
                <w:i/>
                <w:sz w:val="24"/>
                <w:szCs w:val="24"/>
                <w:lang w:val="ru-RU" w:eastAsia="ru-RU"/>
              </w:rPr>
              <w:t>Місяць</w:t>
            </w:r>
          </w:p>
        </w:tc>
        <w:tc>
          <w:tcPr>
            <w:tcW w:w="1042" w:type="dxa"/>
            <w:tcBorders>
              <w:top w:val="double" w:sz="4" w:space="0" w:color="000000"/>
              <w:left w:val="double" w:sz="4" w:space="0" w:color="000000"/>
              <w:bottom w:val="double" w:sz="4" w:space="0" w:color="000000"/>
              <w:right w:val="double" w:sz="4" w:space="0" w:color="000000"/>
            </w:tcBorders>
            <w:shd w:color="auto" w:fill="FFFFFF" w:val="pct20"/>
            <w:vAlign w:val="center"/>
          </w:tcPr>
          <w:p>
            <w:pPr>
              <w:pStyle w:val="Normal"/>
              <w:tabs>
                <w:tab w:val="clear" w:pos="708"/>
                <w:tab w:val="left" w:pos="-284" w:leader="none"/>
              </w:tabs>
              <w:spacing w:lineRule="auto" w:line="240"/>
              <w:ind w:hanging="0"/>
              <w:jc w:val="center"/>
              <w:rPr>
                <w:rFonts w:eastAsia="Times New Roman" w:cs="Times New Roman"/>
                <w:b/>
                <w:b/>
                <w:i/>
                <w:i/>
                <w:sz w:val="24"/>
                <w:szCs w:val="24"/>
                <w:lang w:val="ru-RU" w:eastAsia="ru-RU"/>
              </w:rPr>
            </w:pPr>
            <w:r>
              <w:rPr>
                <w:rFonts w:eastAsia="Times New Roman" w:cs="Times New Roman"/>
                <w:b/>
                <w:i/>
                <w:sz w:val="24"/>
                <w:szCs w:val="24"/>
                <w:lang w:val="ru-RU" w:eastAsia="ru-RU"/>
              </w:rPr>
              <w:t>Обсяг</w:t>
            </w:r>
          </w:p>
        </w:tc>
        <w:tc>
          <w:tcPr>
            <w:tcW w:w="1444" w:type="dxa"/>
            <w:tcBorders>
              <w:top w:val="double" w:sz="4" w:space="0" w:color="000000"/>
              <w:left w:val="double" w:sz="4" w:space="0" w:color="000000"/>
              <w:bottom w:val="double" w:sz="4" w:space="0" w:color="000000"/>
              <w:right w:val="double" w:sz="4" w:space="0" w:color="000000"/>
            </w:tcBorders>
            <w:shd w:color="auto" w:fill="FFFFFF" w:val="pct20"/>
            <w:vAlign w:val="center"/>
          </w:tcPr>
          <w:p>
            <w:pPr>
              <w:pStyle w:val="Normal"/>
              <w:tabs>
                <w:tab w:val="clear" w:pos="708"/>
                <w:tab w:val="left" w:pos="-284" w:leader="none"/>
              </w:tabs>
              <w:spacing w:lineRule="auto" w:line="240"/>
              <w:ind w:hanging="0"/>
              <w:jc w:val="center"/>
              <w:rPr>
                <w:rFonts w:eastAsia="Times New Roman" w:cs="Times New Roman"/>
                <w:b/>
                <w:b/>
                <w:i/>
                <w:i/>
                <w:sz w:val="24"/>
                <w:szCs w:val="24"/>
                <w:lang w:val="ru-RU" w:eastAsia="ru-RU"/>
              </w:rPr>
            </w:pPr>
            <w:r>
              <w:rPr>
                <w:rFonts w:eastAsia="Times New Roman" w:cs="Times New Roman"/>
                <w:b/>
                <w:i/>
                <w:sz w:val="24"/>
                <w:szCs w:val="24"/>
                <w:lang w:val="ru-RU" w:eastAsia="ru-RU"/>
              </w:rPr>
              <w:t>Місяць</w:t>
            </w:r>
          </w:p>
        </w:tc>
        <w:tc>
          <w:tcPr>
            <w:tcW w:w="1070" w:type="dxa"/>
            <w:tcBorders>
              <w:top w:val="double" w:sz="4" w:space="0" w:color="000000"/>
              <w:left w:val="double" w:sz="4" w:space="0" w:color="000000"/>
              <w:bottom w:val="double" w:sz="4" w:space="0" w:color="000000"/>
              <w:right w:val="double" w:sz="4" w:space="0" w:color="000000"/>
            </w:tcBorders>
            <w:shd w:color="auto" w:fill="FFFFFF" w:val="pct20"/>
            <w:vAlign w:val="center"/>
          </w:tcPr>
          <w:p>
            <w:pPr>
              <w:pStyle w:val="Normal"/>
              <w:tabs>
                <w:tab w:val="clear" w:pos="708"/>
                <w:tab w:val="left" w:pos="-284" w:leader="none"/>
              </w:tabs>
              <w:spacing w:lineRule="auto" w:line="240"/>
              <w:ind w:hanging="0"/>
              <w:jc w:val="center"/>
              <w:rPr>
                <w:rFonts w:eastAsia="Times New Roman" w:cs="Times New Roman"/>
                <w:b/>
                <w:b/>
                <w:i/>
                <w:i/>
                <w:sz w:val="24"/>
                <w:szCs w:val="24"/>
                <w:lang w:val="ru-RU" w:eastAsia="ru-RU"/>
              </w:rPr>
            </w:pPr>
            <w:r>
              <w:rPr>
                <w:rFonts w:eastAsia="Times New Roman" w:cs="Times New Roman"/>
                <w:b/>
                <w:i/>
                <w:sz w:val="24"/>
                <w:szCs w:val="24"/>
                <w:lang w:val="ru-RU" w:eastAsia="ru-RU"/>
              </w:rPr>
              <w:t>Обсяг</w:t>
            </w:r>
          </w:p>
        </w:tc>
      </w:tr>
      <w:tr>
        <w:trPr/>
        <w:tc>
          <w:tcPr>
            <w:tcW w:w="1238" w:type="dxa"/>
            <w:tcBorders>
              <w:top w:val="double" w:sz="4" w:space="0" w:color="000000"/>
              <w:left w:val="double" w:sz="4" w:space="0" w:color="000000"/>
              <w:bottom w:val="double" w:sz="4" w:space="0" w:color="000000"/>
              <w:right w:val="double" w:sz="4" w:space="0" w:color="000000"/>
            </w:tcBorders>
            <w:shd w:fill="auto" w:val="clear"/>
          </w:tcPr>
          <w:p>
            <w:pPr>
              <w:pStyle w:val="Normal"/>
              <w:tabs>
                <w:tab w:val="clear" w:pos="708"/>
                <w:tab w:val="left" w:pos="-284" w:leader="none"/>
              </w:tabs>
              <w:spacing w:lineRule="auto" w:line="240"/>
              <w:ind w:left="-108" w:firstLine="108"/>
              <w:rPr>
                <w:rFonts w:eastAsia="Times New Roman" w:cs="Times New Roman"/>
                <w:sz w:val="24"/>
                <w:szCs w:val="24"/>
                <w:lang w:val="ru-RU" w:eastAsia="ru-RU"/>
              </w:rPr>
            </w:pPr>
            <w:r>
              <w:rPr>
                <w:rFonts w:eastAsia="Times New Roman" w:cs="Times New Roman"/>
                <w:sz w:val="24"/>
                <w:szCs w:val="24"/>
                <w:lang w:val="ru-RU" w:eastAsia="ru-RU"/>
              </w:rPr>
              <w:t>Січень</w:t>
            </w:r>
          </w:p>
        </w:tc>
        <w:tc>
          <w:tcPr>
            <w:tcW w:w="1223" w:type="dxa"/>
            <w:tcBorders>
              <w:top w:val="double" w:sz="4" w:space="0" w:color="000000"/>
              <w:left w:val="double" w:sz="4" w:space="0" w:color="000000"/>
              <w:bottom w:val="double" w:sz="4" w:space="0" w:color="000000"/>
              <w:right w:val="double" w:sz="4" w:space="0" w:color="000000"/>
            </w:tcBorders>
            <w:shd w:fill="auto" w:val="clear"/>
          </w:tcPr>
          <w:p>
            <w:pPr>
              <w:pStyle w:val="Normal"/>
              <w:tabs>
                <w:tab w:val="clear" w:pos="708"/>
                <w:tab w:val="left" w:pos="-284" w:leader="none"/>
              </w:tabs>
              <w:spacing w:lineRule="auto" w:line="240"/>
              <w:ind w:hanging="0"/>
              <w:jc w:val="center"/>
              <w:rPr>
                <w:rFonts w:eastAsia="Times New Roman" w:cs="Times New Roman"/>
                <w:sz w:val="24"/>
                <w:szCs w:val="24"/>
                <w:lang w:eastAsia="ru-RU"/>
              </w:rPr>
            </w:pPr>
            <w:r>
              <w:rPr>
                <w:rFonts w:eastAsia="Times New Roman" w:cs="Times New Roman"/>
                <w:sz w:val="24"/>
                <w:szCs w:val="24"/>
                <w:lang w:eastAsia="ru-RU"/>
              </w:rPr>
              <w:t>-</w:t>
            </w:r>
          </w:p>
        </w:tc>
        <w:tc>
          <w:tcPr>
            <w:tcW w:w="1331" w:type="dxa"/>
            <w:tcBorders>
              <w:top w:val="double" w:sz="4" w:space="0" w:color="000000"/>
              <w:left w:val="double" w:sz="4" w:space="0" w:color="000000"/>
              <w:bottom w:val="double" w:sz="4" w:space="0" w:color="000000"/>
              <w:right w:val="double" w:sz="4" w:space="0" w:color="000000"/>
            </w:tcBorders>
            <w:shd w:fill="auto" w:val="clear"/>
          </w:tcPr>
          <w:p>
            <w:pPr>
              <w:pStyle w:val="Normal"/>
              <w:tabs>
                <w:tab w:val="clear" w:pos="708"/>
                <w:tab w:val="left" w:pos="-284" w:leader="none"/>
              </w:tabs>
              <w:spacing w:lineRule="auto" w:line="240"/>
              <w:ind w:hanging="0"/>
              <w:rPr>
                <w:rFonts w:eastAsia="Times New Roman" w:cs="Times New Roman"/>
                <w:sz w:val="24"/>
                <w:szCs w:val="24"/>
                <w:lang w:val="ru-RU" w:eastAsia="ru-RU"/>
              </w:rPr>
            </w:pPr>
            <w:r>
              <w:rPr>
                <w:rFonts w:eastAsia="Times New Roman" w:cs="Times New Roman"/>
                <w:sz w:val="24"/>
                <w:szCs w:val="24"/>
                <w:lang w:val="ru-RU" w:eastAsia="ru-RU"/>
              </w:rPr>
              <w:t>Квітень</w:t>
            </w:r>
          </w:p>
        </w:tc>
        <w:tc>
          <w:tcPr>
            <w:tcW w:w="1134" w:type="dxa"/>
            <w:tcBorders>
              <w:top w:val="double" w:sz="4" w:space="0" w:color="000000"/>
              <w:left w:val="double" w:sz="4" w:space="0" w:color="000000"/>
              <w:bottom w:val="double" w:sz="4" w:space="0" w:color="000000"/>
              <w:right w:val="double" w:sz="4" w:space="0" w:color="000000"/>
            </w:tcBorders>
            <w:shd w:fill="auto" w:val="clear"/>
          </w:tcPr>
          <w:p>
            <w:pPr>
              <w:pStyle w:val="Normal"/>
              <w:tabs>
                <w:tab w:val="clear" w:pos="708"/>
                <w:tab w:val="left" w:pos="-284" w:leader="none"/>
              </w:tabs>
              <w:spacing w:lineRule="auto" w:line="240"/>
              <w:ind w:hanging="0"/>
              <w:jc w:val="center"/>
              <w:rPr>
                <w:rFonts w:eastAsia="Times New Roman" w:cs="Times New Roman"/>
                <w:sz w:val="24"/>
                <w:szCs w:val="24"/>
                <w:lang w:eastAsia="ru-RU"/>
              </w:rPr>
            </w:pPr>
            <w:r>
              <w:rPr>
                <w:rFonts w:eastAsia="Times New Roman" w:cs="Times New Roman"/>
                <w:sz w:val="24"/>
                <w:szCs w:val="24"/>
                <w:lang w:eastAsia="ru-RU"/>
              </w:rPr>
              <w:t>-</w:t>
            </w:r>
          </w:p>
        </w:tc>
        <w:tc>
          <w:tcPr>
            <w:tcW w:w="1416" w:type="dxa"/>
            <w:tcBorders>
              <w:top w:val="double" w:sz="4" w:space="0" w:color="000000"/>
              <w:left w:val="double" w:sz="4" w:space="0" w:color="000000"/>
              <w:bottom w:val="double" w:sz="4" w:space="0" w:color="000000"/>
              <w:right w:val="double" w:sz="4" w:space="0" w:color="000000"/>
            </w:tcBorders>
            <w:shd w:fill="auto" w:val="clear"/>
          </w:tcPr>
          <w:p>
            <w:pPr>
              <w:pStyle w:val="Normal"/>
              <w:tabs>
                <w:tab w:val="clear" w:pos="708"/>
                <w:tab w:val="left" w:pos="-284" w:leader="none"/>
              </w:tabs>
              <w:spacing w:lineRule="auto" w:line="240"/>
              <w:ind w:hanging="0"/>
              <w:rPr>
                <w:rFonts w:eastAsia="Times New Roman" w:cs="Times New Roman"/>
                <w:sz w:val="24"/>
                <w:szCs w:val="24"/>
                <w:lang w:val="ru-RU" w:eastAsia="ru-RU"/>
              </w:rPr>
            </w:pPr>
            <w:r>
              <w:rPr>
                <w:rFonts w:eastAsia="Times New Roman" w:cs="Times New Roman"/>
                <w:sz w:val="24"/>
                <w:szCs w:val="24"/>
                <w:lang w:val="ru-RU" w:eastAsia="ru-RU"/>
              </w:rPr>
              <w:t>Липень</w:t>
            </w:r>
          </w:p>
        </w:tc>
        <w:tc>
          <w:tcPr>
            <w:tcW w:w="1042" w:type="dxa"/>
            <w:tcBorders>
              <w:top w:val="double" w:sz="4" w:space="0" w:color="000000"/>
              <w:left w:val="double" w:sz="4" w:space="0" w:color="000000"/>
              <w:bottom w:val="double" w:sz="4" w:space="0" w:color="000000"/>
              <w:right w:val="double" w:sz="4" w:space="0" w:color="000000"/>
            </w:tcBorders>
            <w:shd w:fill="auto" w:val="clear"/>
          </w:tcPr>
          <w:p>
            <w:pPr>
              <w:pStyle w:val="Normal"/>
              <w:tabs>
                <w:tab w:val="clear" w:pos="708"/>
                <w:tab w:val="left" w:pos="-284" w:leader="none"/>
              </w:tabs>
              <w:spacing w:lineRule="auto" w:line="240"/>
              <w:ind w:hanging="0"/>
              <w:jc w:val="center"/>
              <w:rPr>
                <w:rFonts w:eastAsia="Times New Roman" w:cs="Times New Roman"/>
                <w:sz w:val="24"/>
                <w:szCs w:val="24"/>
                <w:lang w:val="ru-RU" w:eastAsia="ru-RU"/>
              </w:rPr>
            </w:pPr>
            <w:r>
              <w:rPr>
                <w:rFonts w:eastAsia="Times New Roman" w:cs="Times New Roman"/>
                <w:sz w:val="24"/>
                <w:szCs w:val="24"/>
                <w:lang w:val="ru-RU" w:eastAsia="ru-RU"/>
              </w:rPr>
              <w:t>-</w:t>
            </w:r>
          </w:p>
        </w:tc>
        <w:tc>
          <w:tcPr>
            <w:tcW w:w="1444" w:type="dxa"/>
            <w:tcBorders>
              <w:top w:val="double" w:sz="4" w:space="0" w:color="000000"/>
              <w:left w:val="double" w:sz="4" w:space="0" w:color="000000"/>
              <w:bottom w:val="double" w:sz="4" w:space="0" w:color="000000"/>
              <w:right w:val="double" w:sz="4" w:space="0" w:color="000000"/>
            </w:tcBorders>
            <w:shd w:fill="auto" w:val="clear"/>
          </w:tcPr>
          <w:p>
            <w:pPr>
              <w:pStyle w:val="Normal"/>
              <w:tabs>
                <w:tab w:val="clear" w:pos="708"/>
                <w:tab w:val="left" w:pos="-284" w:leader="none"/>
              </w:tabs>
              <w:spacing w:lineRule="auto" w:line="240"/>
              <w:ind w:hanging="0"/>
              <w:rPr>
                <w:rFonts w:eastAsia="Times New Roman" w:cs="Times New Roman"/>
                <w:sz w:val="24"/>
                <w:szCs w:val="24"/>
                <w:lang w:val="ru-RU" w:eastAsia="ru-RU"/>
              </w:rPr>
            </w:pPr>
            <w:r>
              <w:rPr>
                <w:rFonts w:eastAsia="Times New Roman" w:cs="Times New Roman"/>
                <w:sz w:val="24"/>
                <w:szCs w:val="24"/>
                <w:lang w:val="ru-RU" w:eastAsia="ru-RU"/>
              </w:rPr>
              <w:t>Жовтень</w:t>
            </w:r>
          </w:p>
        </w:tc>
        <w:tc>
          <w:tcPr>
            <w:tcW w:w="1070" w:type="dxa"/>
            <w:tcBorders>
              <w:top w:val="double" w:sz="4" w:space="0" w:color="000000"/>
              <w:left w:val="double" w:sz="4" w:space="0" w:color="000000"/>
              <w:bottom w:val="double" w:sz="4" w:space="0" w:color="000000"/>
              <w:right w:val="double" w:sz="4" w:space="0" w:color="000000"/>
            </w:tcBorders>
            <w:shd w:fill="auto" w:val="clear"/>
          </w:tcPr>
          <w:p>
            <w:pPr>
              <w:pStyle w:val="Normal"/>
              <w:tabs>
                <w:tab w:val="clear" w:pos="708"/>
                <w:tab w:val="left" w:pos="-284" w:leader="none"/>
              </w:tabs>
              <w:spacing w:lineRule="auto" w:line="240"/>
              <w:ind w:hanging="0"/>
              <w:jc w:val="center"/>
              <w:rPr>
                <w:rFonts w:eastAsia="Times New Roman" w:cs="Times New Roman"/>
                <w:sz w:val="24"/>
                <w:szCs w:val="24"/>
                <w:lang w:val="ru-RU" w:eastAsia="ru-RU"/>
              </w:rPr>
            </w:pPr>
            <w:r>
              <w:rPr>
                <w:rFonts w:eastAsia="Times New Roman" w:cs="Times New Roman"/>
                <w:sz w:val="24"/>
                <w:szCs w:val="24"/>
                <w:lang w:val="ru-RU" w:eastAsia="ru-RU"/>
              </w:rPr>
              <w:t>-</w:t>
            </w:r>
          </w:p>
        </w:tc>
      </w:tr>
      <w:tr>
        <w:trPr/>
        <w:tc>
          <w:tcPr>
            <w:tcW w:w="1238" w:type="dxa"/>
            <w:tcBorders>
              <w:top w:val="double" w:sz="4" w:space="0" w:color="000000"/>
              <w:left w:val="double" w:sz="4" w:space="0" w:color="000000"/>
              <w:bottom w:val="double" w:sz="4" w:space="0" w:color="000000"/>
              <w:right w:val="double" w:sz="4" w:space="0" w:color="000000"/>
            </w:tcBorders>
            <w:shd w:fill="auto" w:val="clear"/>
          </w:tcPr>
          <w:p>
            <w:pPr>
              <w:pStyle w:val="Normal"/>
              <w:tabs>
                <w:tab w:val="clear" w:pos="708"/>
                <w:tab w:val="left" w:pos="-284" w:leader="none"/>
              </w:tabs>
              <w:spacing w:lineRule="auto" w:line="240"/>
              <w:ind w:hanging="0"/>
              <w:rPr>
                <w:rFonts w:eastAsia="Times New Roman" w:cs="Times New Roman"/>
                <w:sz w:val="24"/>
                <w:szCs w:val="24"/>
                <w:lang w:val="ru-RU" w:eastAsia="ru-RU"/>
              </w:rPr>
            </w:pPr>
            <w:r>
              <w:rPr>
                <w:rFonts w:eastAsia="Times New Roman" w:cs="Times New Roman"/>
                <w:sz w:val="24"/>
                <w:szCs w:val="24"/>
                <w:lang w:val="ru-RU" w:eastAsia="ru-RU"/>
              </w:rPr>
              <w:t>Лютий</w:t>
            </w:r>
          </w:p>
        </w:tc>
        <w:tc>
          <w:tcPr>
            <w:tcW w:w="1223" w:type="dxa"/>
            <w:tcBorders>
              <w:top w:val="double" w:sz="4" w:space="0" w:color="000000"/>
              <w:left w:val="double" w:sz="4" w:space="0" w:color="000000"/>
              <w:bottom w:val="double" w:sz="4" w:space="0" w:color="000000"/>
              <w:right w:val="double" w:sz="4" w:space="0" w:color="000000"/>
            </w:tcBorders>
            <w:shd w:fill="auto" w:val="clear"/>
          </w:tcPr>
          <w:p>
            <w:pPr>
              <w:pStyle w:val="Normal"/>
              <w:tabs>
                <w:tab w:val="clear" w:pos="708"/>
                <w:tab w:val="left" w:pos="-284" w:leader="none"/>
              </w:tabs>
              <w:spacing w:lineRule="auto" w:line="240"/>
              <w:ind w:hanging="0"/>
              <w:jc w:val="center"/>
              <w:rPr>
                <w:rFonts w:eastAsia="Times New Roman" w:cs="Times New Roman"/>
                <w:sz w:val="24"/>
                <w:szCs w:val="24"/>
                <w:lang w:eastAsia="ru-RU"/>
              </w:rPr>
            </w:pPr>
            <w:r>
              <w:rPr>
                <w:rFonts w:eastAsia="Times New Roman" w:cs="Times New Roman"/>
                <w:sz w:val="24"/>
                <w:szCs w:val="24"/>
                <w:lang w:eastAsia="ru-RU"/>
              </w:rPr>
              <w:t>-</w:t>
            </w:r>
          </w:p>
        </w:tc>
        <w:tc>
          <w:tcPr>
            <w:tcW w:w="1331" w:type="dxa"/>
            <w:tcBorders>
              <w:top w:val="double" w:sz="4" w:space="0" w:color="000000"/>
              <w:left w:val="double" w:sz="4" w:space="0" w:color="000000"/>
              <w:bottom w:val="double" w:sz="4" w:space="0" w:color="000000"/>
              <w:right w:val="double" w:sz="4" w:space="0" w:color="000000"/>
            </w:tcBorders>
            <w:shd w:fill="auto" w:val="clear"/>
          </w:tcPr>
          <w:p>
            <w:pPr>
              <w:pStyle w:val="Normal"/>
              <w:tabs>
                <w:tab w:val="clear" w:pos="708"/>
                <w:tab w:val="left" w:pos="-284" w:leader="none"/>
              </w:tabs>
              <w:spacing w:lineRule="auto" w:line="240"/>
              <w:ind w:hanging="0"/>
              <w:rPr>
                <w:rFonts w:eastAsia="Times New Roman" w:cs="Times New Roman"/>
                <w:sz w:val="24"/>
                <w:szCs w:val="24"/>
                <w:lang w:val="ru-RU" w:eastAsia="ru-RU"/>
              </w:rPr>
            </w:pPr>
            <w:r>
              <w:rPr>
                <w:rFonts w:eastAsia="Times New Roman" w:cs="Times New Roman"/>
                <w:sz w:val="24"/>
                <w:szCs w:val="24"/>
                <w:lang w:val="ru-RU" w:eastAsia="ru-RU"/>
              </w:rPr>
              <w:t>Травень</w:t>
            </w:r>
          </w:p>
        </w:tc>
        <w:tc>
          <w:tcPr>
            <w:tcW w:w="1134" w:type="dxa"/>
            <w:tcBorders>
              <w:top w:val="double" w:sz="4" w:space="0" w:color="000000"/>
              <w:left w:val="double" w:sz="4" w:space="0" w:color="000000"/>
              <w:bottom w:val="double" w:sz="4" w:space="0" w:color="000000"/>
              <w:right w:val="double" w:sz="4" w:space="0" w:color="000000"/>
            </w:tcBorders>
            <w:shd w:fill="auto" w:val="clear"/>
          </w:tcPr>
          <w:p>
            <w:pPr>
              <w:pStyle w:val="Normal"/>
              <w:tabs>
                <w:tab w:val="clear" w:pos="708"/>
                <w:tab w:val="left" w:pos="-284" w:leader="none"/>
              </w:tabs>
              <w:spacing w:lineRule="auto" w:line="240"/>
              <w:ind w:hanging="0"/>
              <w:jc w:val="center"/>
              <w:rPr>
                <w:rFonts w:eastAsia="Times New Roman" w:cs="Times New Roman"/>
                <w:sz w:val="24"/>
                <w:szCs w:val="24"/>
                <w:lang w:eastAsia="ru-RU"/>
              </w:rPr>
            </w:pPr>
            <w:r>
              <w:rPr>
                <w:rFonts w:eastAsia="Times New Roman" w:cs="Times New Roman"/>
                <w:sz w:val="24"/>
                <w:szCs w:val="24"/>
                <w:lang w:eastAsia="ru-RU"/>
              </w:rPr>
              <w:t>-</w:t>
            </w:r>
          </w:p>
        </w:tc>
        <w:tc>
          <w:tcPr>
            <w:tcW w:w="1416" w:type="dxa"/>
            <w:tcBorders>
              <w:top w:val="double" w:sz="4" w:space="0" w:color="000000"/>
              <w:left w:val="double" w:sz="4" w:space="0" w:color="000000"/>
              <w:bottom w:val="double" w:sz="4" w:space="0" w:color="000000"/>
              <w:right w:val="double" w:sz="4" w:space="0" w:color="000000"/>
            </w:tcBorders>
            <w:shd w:fill="auto" w:val="clear"/>
          </w:tcPr>
          <w:p>
            <w:pPr>
              <w:pStyle w:val="Normal"/>
              <w:tabs>
                <w:tab w:val="clear" w:pos="708"/>
                <w:tab w:val="left" w:pos="-284" w:leader="none"/>
              </w:tabs>
              <w:spacing w:lineRule="auto" w:line="240"/>
              <w:ind w:hanging="0"/>
              <w:rPr>
                <w:rFonts w:eastAsia="Times New Roman" w:cs="Times New Roman"/>
                <w:sz w:val="24"/>
                <w:szCs w:val="24"/>
                <w:lang w:val="ru-RU" w:eastAsia="ru-RU"/>
              </w:rPr>
            </w:pPr>
            <w:r>
              <w:rPr>
                <w:rFonts w:eastAsia="Times New Roman" w:cs="Times New Roman"/>
                <w:sz w:val="24"/>
                <w:szCs w:val="24"/>
                <w:lang w:val="ru-RU" w:eastAsia="ru-RU"/>
              </w:rPr>
              <w:t>Серпень</w:t>
            </w:r>
          </w:p>
        </w:tc>
        <w:tc>
          <w:tcPr>
            <w:tcW w:w="1042" w:type="dxa"/>
            <w:tcBorders>
              <w:top w:val="double" w:sz="4" w:space="0" w:color="000000"/>
              <w:left w:val="double" w:sz="4" w:space="0" w:color="000000"/>
              <w:bottom w:val="double" w:sz="4" w:space="0" w:color="000000"/>
              <w:right w:val="double" w:sz="4" w:space="0" w:color="000000"/>
            </w:tcBorders>
            <w:shd w:fill="auto" w:val="clear"/>
          </w:tcPr>
          <w:p>
            <w:pPr>
              <w:pStyle w:val="Normal"/>
              <w:tabs>
                <w:tab w:val="clear" w:pos="708"/>
                <w:tab w:val="left" w:pos="-284" w:leader="none"/>
              </w:tabs>
              <w:spacing w:lineRule="auto" w:line="240"/>
              <w:ind w:hanging="0"/>
              <w:jc w:val="center"/>
              <w:rPr>
                <w:rFonts w:eastAsia="Times New Roman" w:cs="Times New Roman"/>
                <w:sz w:val="24"/>
                <w:szCs w:val="24"/>
                <w:lang w:val="ru-RU" w:eastAsia="ru-RU"/>
              </w:rPr>
            </w:pPr>
            <w:r>
              <w:rPr>
                <w:rFonts w:eastAsia="Times New Roman" w:cs="Times New Roman"/>
                <w:sz w:val="24"/>
                <w:szCs w:val="24"/>
                <w:lang w:val="ru-RU" w:eastAsia="ru-RU"/>
              </w:rPr>
              <w:t>-</w:t>
            </w:r>
          </w:p>
        </w:tc>
        <w:tc>
          <w:tcPr>
            <w:tcW w:w="1444" w:type="dxa"/>
            <w:tcBorders>
              <w:top w:val="double" w:sz="4" w:space="0" w:color="000000"/>
              <w:left w:val="double" w:sz="4" w:space="0" w:color="000000"/>
              <w:bottom w:val="double" w:sz="4" w:space="0" w:color="000000"/>
              <w:right w:val="double" w:sz="4" w:space="0" w:color="000000"/>
            </w:tcBorders>
            <w:shd w:fill="auto" w:val="clear"/>
          </w:tcPr>
          <w:p>
            <w:pPr>
              <w:pStyle w:val="Normal"/>
              <w:tabs>
                <w:tab w:val="clear" w:pos="708"/>
                <w:tab w:val="left" w:pos="-284" w:leader="none"/>
              </w:tabs>
              <w:spacing w:lineRule="auto" w:line="240"/>
              <w:ind w:hanging="0"/>
              <w:rPr>
                <w:rFonts w:eastAsia="Times New Roman" w:cs="Times New Roman"/>
                <w:sz w:val="24"/>
                <w:szCs w:val="24"/>
                <w:lang w:val="ru-RU" w:eastAsia="ru-RU"/>
              </w:rPr>
            </w:pPr>
            <w:r>
              <w:rPr>
                <w:rFonts w:eastAsia="Times New Roman" w:cs="Times New Roman"/>
                <w:sz w:val="24"/>
                <w:szCs w:val="24"/>
                <w:lang w:val="ru-RU" w:eastAsia="ru-RU"/>
              </w:rPr>
              <w:t>Листопад</w:t>
            </w:r>
          </w:p>
        </w:tc>
        <w:tc>
          <w:tcPr>
            <w:tcW w:w="1070" w:type="dxa"/>
            <w:tcBorders>
              <w:top w:val="double" w:sz="4" w:space="0" w:color="000000"/>
              <w:left w:val="double" w:sz="4" w:space="0" w:color="000000"/>
              <w:bottom w:val="double" w:sz="4" w:space="0" w:color="000000"/>
              <w:right w:val="double" w:sz="4" w:space="0" w:color="000000"/>
            </w:tcBorders>
            <w:shd w:fill="auto" w:val="clear"/>
          </w:tcPr>
          <w:p>
            <w:pPr>
              <w:pStyle w:val="Normal"/>
              <w:tabs>
                <w:tab w:val="clear" w:pos="708"/>
                <w:tab w:val="left" w:pos="-284" w:leader="none"/>
              </w:tabs>
              <w:spacing w:lineRule="auto" w:line="240"/>
              <w:ind w:hanging="0"/>
              <w:jc w:val="center"/>
              <w:rPr>
                <w:rFonts w:eastAsia="Times New Roman" w:cs="Times New Roman"/>
                <w:sz w:val="24"/>
                <w:szCs w:val="24"/>
                <w:lang w:val="ru-RU" w:eastAsia="ru-RU"/>
              </w:rPr>
            </w:pPr>
            <w:r>
              <w:rPr>
                <w:rFonts w:eastAsia="Times New Roman" w:cs="Times New Roman"/>
                <w:sz w:val="24"/>
                <w:szCs w:val="24"/>
                <w:lang w:val="ru-RU" w:eastAsia="ru-RU"/>
              </w:rPr>
              <w:t>-</w:t>
            </w:r>
          </w:p>
        </w:tc>
      </w:tr>
      <w:tr>
        <w:trPr/>
        <w:tc>
          <w:tcPr>
            <w:tcW w:w="1238" w:type="dxa"/>
            <w:tcBorders>
              <w:top w:val="double" w:sz="4" w:space="0" w:color="000000"/>
              <w:left w:val="double" w:sz="4" w:space="0" w:color="000000"/>
              <w:right w:val="double" w:sz="4" w:space="0" w:color="000000"/>
            </w:tcBorders>
            <w:shd w:fill="auto" w:val="clear"/>
          </w:tcPr>
          <w:p>
            <w:pPr>
              <w:pStyle w:val="Normal"/>
              <w:tabs>
                <w:tab w:val="clear" w:pos="708"/>
                <w:tab w:val="left" w:pos="-284" w:leader="none"/>
              </w:tabs>
              <w:spacing w:lineRule="auto" w:line="240"/>
              <w:ind w:hanging="0"/>
              <w:rPr>
                <w:rFonts w:eastAsia="Times New Roman" w:cs="Times New Roman"/>
                <w:sz w:val="24"/>
                <w:szCs w:val="24"/>
                <w:lang w:val="ru-RU" w:eastAsia="ru-RU"/>
              </w:rPr>
            </w:pPr>
            <w:r>
              <w:rPr>
                <w:rFonts w:eastAsia="Times New Roman" w:cs="Times New Roman"/>
                <w:sz w:val="24"/>
                <w:szCs w:val="24"/>
                <w:lang w:val="ru-RU" w:eastAsia="ru-RU"/>
              </w:rPr>
              <w:t>Березень</w:t>
            </w:r>
          </w:p>
        </w:tc>
        <w:tc>
          <w:tcPr>
            <w:tcW w:w="1223" w:type="dxa"/>
            <w:tcBorders>
              <w:top w:val="double" w:sz="4" w:space="0" w:color="000000"/>
              <w:left w:val="double" w:sz="4" w:space="0" w:color="000000"/>
              <w:right w:val="double" w:sz="4" w:space="0" w:color="000000"/>
            </w:tcBorders>
            <w:shd w:fill="auto" w:val="clear"/>
          </w:tcPr>
          <w:p>
            <w:pPr>
              <w:pStyle w:val="Normal"/>
              <w:tabs>
                <w:tab w:val="clear" w:pos="708"/>
                <w:tab w:val="left" w:pos="-284" w:leader="none"/>
              </w:tabs>
              <w:spacing w:lineRule="auto" w:line="240"/>
              <w:ind w:hanging="0"/>
              <w:jc w:val="center"/>
              <w:rPr>
                <w:rFonts w:eastAsia="Times New Roman" w:cs="Times New Roman"/>
                <w:sz w:val="24"/>
                <w:szCs w:val="24"/>
                <w:lang w:eastAsia="ru-RU"/>
              </w:rPr>
            </w:pPr>
            <w:r>
              <w:rPr>
                <w:rFonts w:eastAsia="Times New Roman" w:cs="Times New Roman"/>
                <w:sz w:val="24"/>
                <w:szCs w:val="24"/>
                <w:lang w:eastAsia="ru-RU"/>
              </w:rPr>
              <w:t>-</w:t>
            </w:r>
          </w:p>
        </w:tc>
        <w:tc>
          <w:tcPr>
            <w:tcW w:w="1331" w:type="dxa"/>
            <w:tcBorders>
              <w:top w:val="double" w:sz="4" w:space="0" w:color="000000"/>
              <w:left w:val="double" w:sz="4" w:space="0" w:color="000000"/>
              <w:right w:val="double" w:sz="4" w:space="0" w:color="000000"/>
            </w:tcBorders>
            <w:shd w:fill="auto" w:val="clear"/>
          </w:tcPr>
          <w:p>
            <w:pPr>
              <w:pStyle w:val="Normal"/>
              <w:tabs>
                <w:tab w:val="clear" w:pos="708"/>
                <w:tab w:val="left" w:pos="-284" w:leader="none"/>
              </w:tabs>
              <w:spacing w:lineRule="auto" w:line="240"/>
              <w:ind w:hanging="0"/>
              <w:rPr>
                <w:rFonts w:eastAsia="Times New Roman" w:cs="Times New Roman"/>
                <w:sz w:val="24"/>
                <w:szCs w:val="24"/>
                <w:lang w:val="ru-RU" w:eastAsia="ru-RU"/>
              </w:rPr>
            </w:pPr>
            <w:r>
              <w:rPr>
                <w:rFonts w:eastAsia="Times New Roman" w:cs="Times New Roman"/>
                <w:sz w:val="24"/>
                <w:szCs w:val="24"/>
                <w:lang w:val="ru-RU" w:eastAsia="ru-RU"/>
              </w:rPr>
              <w:t>Червень</w:t>
            </w:r>
          </w:p>
        </w:tc>
        <w:tc>
          <w:tcPr>
            <w:tcW w:w="1134" w:type="dxa"/>
            <w:tcBorders>
              <w:top w:val="double" w:sz="4" w:space="0" w:color="000000"/>
              <w:left w:val="double" w:sz="4" w:space="0" w:color="000000"/>
              <w:right w:val="double" w:sz="4" w:space="0" w:color="000000"/>
            </w:tcBorders>
            <w:shd w:fill="auto" w:val="clear"/>
          </w:tcPr>
          <w:p>
            <w:pPr>
              <w:pStyle w:val="Normal"/>
              <w:tabs>
                <w:tab w:val="clear" w:pos="708"/>
                <w:tab w:val="left" w:pos="-284" w:leader="none"/>
              </w:tabs>
              <w:spacing w:lineRule="auto" w:line="240"/>
              <w:ind w:hanging="0"/>
              <w:jc w:val="center"/>
              <w:rPr>
                <w:rFonts w:eastAsia="Times New Roman" w:cs="Times New Roman"/>
                <w:sz w:val="24"/>
                <w:szCs w:val="24"/>
                <w:lang w:eastAsia="ru-RU"/>
              </w:rPr>
            </w:pPr>
            <w:r>
              <w:rPr>
                <w:rFonts w:eastAsia="Times New Roman" w:cs="Times New Roman"/>
                <w:sz w:val="24"/>
                <w:szCs w:val="24"/>
                <w:lang w:eastAsia="ru-RU"/>
              </w:rPr>
              <w:t>-</w:t>
            </w:r>
          </w:p>
        </w:tc>
        <w:tc>
          <w:tcPr>
            <w:tcW w:w="1416" w:type="dxa"/>
            <w:tcBorders>
              <w:top w:val="double" w:sz="4" w:space="0" w:color="000000"/>
              <w:left w:val="double" w:sz="4" w:space="0" w:color="000000"/>
              <w:right w:val="double" w:sz="4" w:space="0" w:color="000000"/>
            </w:tcBorders>
            <w:shd w:fill="auto" w:val="clear"/>
          </w:tcPr>
          <w:p>
            <w:pPr>
              <w:pStyle w:val="Normal"/>
              <w:tabs>
                <w:tab w:val="clear" w:pos="708"/>
                <w:tab w:val="left" w:pos="-284" w:leader="none"/>
              </w:tabs>
              <w:spacing w:lineRule="auto" w:line="240"/>
              <w:ind w:hanging="0"/>
              <w:rPr>
                <w:rFonts w:eastAsia="Times New Roman" w:cs="Times New Roman"/>
                <w:sz w:val="24"/>
                <w:szCs w:val="24"/>
                <w:lang w:val="ru-RU" w:eastAsia="ru-RU"/>
              </w:rPr>
            </w:pPr>
            <w:r>
              <w:rPr>
                <w:rFonts w:eastAsia="Times New Roman" w:cs="Times New Roman"/>
                <w:sz w:val="24"/>
                <w:szCs w:val="24"/>
                <w:lang w:val="ru-RU" w:eastAsia="ru-RU"/>
              </w:rPr>
              <w:t>Вересень</w:t>
            </w:r>
          </w:p>
        </w:tc>
        <w:tc>
          <w:tcPr>
            <w:tcW w:w="1042" w:type="dxa"/>
            <w:tcBorders>
              <w:top w:val="double" w:sz="4" w:space="0" w:color="000000"/>
              <w:left w:val="double" w:sz="4" w:space="0" w:color="000000"/>
              <w:right w:val="double" w:sz="4" w:space="0" w:color="000000"/>
            </w:tcBorders>
            <w:shd w:fill="auto" w:val="clear"/>
          </w:tcPr>
          <w:p>
            <w:pPr>
              <w:pStyle w:val="Normal"/>
              <w:tabs>
                <w:tab w:val="clear" w:pos="708"/>
                <w:tab w:val="left" w:pos="-284" w:leader="none"/>
              </w:tabs>
              <w:spacing w:lineRule="auto" w:line="240"/>
              <w:ind w:hanging="0"/>
              <w:jc w:val="center"/>
              <w:rPr>
                <w:rFonts w:eastAsia="Times New Roman" w:cs="Times New Roman"/>
                <w:sz w:val="24"/>
                <w:szCs w:val="24"/>
                <w:lang w:val="ru-RU" w:eastAsia="ru-RU"/>
              </w:rPr>
            </w:pPr>
            <w:r>
              <w:rPr>
                <w:rFonts w:eastAsia="Times New Roman" w:cs="Times New Roman"/>
                <w:sz w:val="24"/>
                <w:szCs w:val="24"/>
                <w:lang w:val="ru-RU" w:eastAsia="ru-RU"/>
              </w:rPr>
              <w:t>-</w:t>
            </w:r>
          </w:p>
        </w:tc>
        <w:tc>
          <w:tcPr>
            <w:tcW w:w="1444" w:type="dxa"/>
            <w:tcBorders>
              <w:top w:val="double" w:sz="4" w:space="0" w:color="000000"/>
              <w:left w:val="double" w:sz="4" w:space="0" w:color="000000"/>
              <w:right w:val="double" w:sz="4" w:space="0" w:color="000000"/>
            </w:tcBorders>
            <w:shd w:fill="auto" w:val="clear"/>
          </w:tcPr>
          <w:p>
            <w:pPr>
              <w:pStyle w:val="Normal"/>
              <w:tabs>
                <w:tab w:val="clear" w:pos="708"/>
                <w:tab w:val="left" w:pos="-284" w:leader="none"/>
              </w:tabs>
              <w:spacing w:lineRule="auto" w:line="240"/>
              <w:ind w:hanging="0"/>
              <w:rPr>
                <w:rFonts w:eastAsia="Times New Roman" w:cs="Times New Roman"/>
                <w:sz w:val="24"/>
                <w:szCs w:val="24"/>
                <w:lang w:val="ru-RU" w:eastAsia="ru-RU"/>
              </w:rPr>
            </w:pPr>
            <w:r>
              <w:rPr>
                <w:rFonts w:eastAsia="Times New Roman" w:cs="Times New Roman"/>
                <w:sz w:val="24"/>
                <w:szCs w:val="24"/>
                <w:lang w:val="ru-RU" w:eastAsia="ru-RU"/>
              </w:rPr>
              <w:t>Грудень</w:t>
            </w:r>
          </w:p>
        </w:tc>
        <w:tc>
          <w:tcPr>
            <w:tcW w:w="1070" w:type="dxa"/>
            <w:tcBorders>
              <w:top w:val="double" w:sz="4" w:space="0" w:color="000000"/>
              <w:left w:val="double" w:sz="4" w:space="0" w:color="000000"/>
              <w:right w:val="double" w:sz="4" w:space="0" w:color="000000"/>
            </w:tcBorders>
            <w:shd w:fill="auto" w:val="clear"/>
          </w:tcPr>
          <w:p>
            <w:pPr>
              <w:pStyle w:val="Normal"/>
              <w:tabs>
                <w:tab w:val="clear" w:pos="708"/>
                <w:tab w:val="left" w:pos="-284" w:leader="none"/>
              </w:tabs>
              <w:spacing w:lineRule="auto" w:line="240"/>
              <w:ind w:hanging="0"/>
              <w:jc w:val="center"/>
              <w:rPr>
                <w:rFonts w:eastAsia="Times New Roman" w:cs="Times New Roman"/>
                <w:sz w:val="24"/>
                <w:szCs w:val="24"/>
                <w:lang w:val="ru-RU" w:eastAsia="ru-RU"/>
              </w:rPr>
            </w:pPr>
            <w:r>
              <w:rPr>
                <w:rFonts w:eastAsia="Times New Roman" w:cs="Times New Roman"/>
                <w:sz w:val="24"/>
                <w:szCs w:val="24"/>
                <w:lang w:val="ru-RU" w:eastAsia="ru-RU"/>
              </w:rPr>
              <w:t>-</w:t>
            </w:r>
          </w:p>
        </w:tc>
      </w:tr>
      <w:tr>
        <w:trPr>
          <w:trHeight w:val="364" w:hRule="atLeast"/>
        </w:trPr>
        <w:tc>
          <w:tcPr>
            <w:tcW w:w="1238" w:type="dxa"/>
            <w:tcBorders>
              <w:top w:val="double" w:sz="4" w:space="0" w:color="000000"/>
              <w:left w:val="double" w:sz="4" w:space="0" w:color="000000"/>
              <w:right w:val="double" w:sz="4" w:space="0" w:color="000000"/>
            </w:tcBorders>
            <w:shd w:color="auto" w:fill="FFFFFF" w:val="pct25"/>
            <w:vAlign w:val="center"/>
          </w:tcPr>
          <w:p>
            <w:pPr>
              <w:pStyle w:val="Normal"/>
              <w:tabs>
                <w:tab w:val="clear" w:pos="708"/>
                <w:tab w:val="left" w:pos="-284" w:leader="none"/>
              </w:tabs>
              <w:spacing w:lineRule="auto" w:line="240"/>
              <w:ind w:hanging="0"/>
              <w:rPr>
                <w:rFonts w:eastAsia="Times New Roman" w:cs="Times New Roman"/>
                <w:b/>
                <w:b/>
                <w:sz w:val="24"/>
                <w:szCs w:val="24"/>
                <w:lang w:val="ru-RU" w:eastAsia="ru-RU"/>
              </w:rPr>
            </w:pPr>
            <w:r>
              <w:rPr>
                <w:rFonts w:eastAsia="Times New Roman" w:cs="Times New Roman"/>
                <w:b/>
                <w:sz w:val="24"/>
                <w:szCs w:val="24"/>
                <w:lang w:val="ru-RU" w:eastAsia="ru-RU"/>
              </w:rPr>
              <w:t>I квартал</w:t>
            </w:r>
          </w:p>
        </w:tc>
        <w:tc>
          <w:tcPr>
            <w:tcW w:w="1223" w:type="dxa"/>
            <w:tcBorders>
              <w:top w:val="double" w:sz="4" w:space="0" w:color="000000"/>
              <w:left w:val="double" w:sz="4" w:space="0" w:color="000000"/>
              <w:right w:val="double" w:sz="4" w:space="0" w:color="000000"/>
            </w:tcBorders>
            <w:shd w:color="auto" w:fill="FFFFFF" w:val="pct25"/>
            <w:vAlign w:val="center"/>
          </w:tcPr>
          <w:p>
            <w:pPr>
              <w:pStyle w:val="Normal"/>
              <w:tabs>
                <w:tab w:val="clear" w:pos="708"/>
                <w:tab w:val="left" w:pos="-284" w:leader="none"/>
              </w:tabs>
              <w:spacing w:lineRule="auto" w:line="240"/>
              <w:ind w:hanging="0"/>
              <w:jc w:val="center"/>
              <w:rPr>
                <w:rFonts w:eastAsia="Times New Roman" w:cs="Times New Roman"/>
                <w:b/>
                <w:b/>
                <w:sz w:val="24"/>
                <w:szCs w:val="24"/>
                <w:lang w:eastAsia="ru-RU"/>
              </w:rPr>
            </w:pPr>
            <w:r>
              <w:rPr>
                <w:rFonts w:eastAsia="Times New Roman" w:cs="Times New Roman"/>
                <w:b/>
                <w:sz w:val="24"/>
                <w:szCs w:val="24"/>
                <w:lang w:eastAsia="ru-RU"/>
              </w:rPr>
              <w:t>-</w:t>
            </w:r>
          </w:p>
        </w:tc>
        <w:tc>
          <w:tcPr>
            <w:tcW w:w="1331" w:type="dxa"/>
            <w:tcBorders>
              <w:top w:val="double" w:sz="4" w:space="0" w:color="000000"/>
              <w:left w:val="double" w:sz="4" w:space="0" w:color="000000"/>
              <w:right w:val="double" w:sz="4" w:space="0" w:color="000000"/>
            </w:tcBorders>
            <w:shd w:color="auto" w:fill="FFFFFF" w:val="pct25"/>
            <w:vAlign w:val="center"/>
          </w:tcPr>
          <w:p>
            <w:pPr>
              <w:pStyle w:val="Normal"/>
              <w:tabs>
                <w:tab w:val="clear" w:pos="708"/>
                <w:tab w:val="left" w:pos="-284" w:leader="none"/>
              </w:tabs>
              <w:spacing w:lineRule="auto" w:line="240"/>
              <w:ind w:hanging="0"/>
              <w:rPr>
                <w:rFonts w:eastAsia="Times New Roman" w:cs="Times New Roman"/>
                <w:b/>
                <w:b/>
                <w:sz w:val="24"/>
                <w:szCs w:val="24"/>
                <w:lang w:val="ru-RU" w:eastAsia="ru-RU"/>
              </w:rPr>
            </w:pPr>
            <w:r>
              <w:rPr>
                <w:rFonts w:eastAsia="Times New Roman" w:cs="Times New Roman"/>
                <w:b/>
                <w:sz w:val="24"/>
                <w:szCs w:val="24"/>
                <w:lang w:val="ru-RU" w:eastAsia="ru-RU"/>
              </w:rPr>
              <w:t>II квартал</w:t>
            </w:r>
          </w:p>
        </w:tc>
        <w:tc>
          <w:tcPr>
            <w:tcW w:w="1134" w:type="dxa"/>
            <w:tcBorders>
              <w:top w:val="double" w:sz="4" w:space="0" w:color="000000"/>
              <w:left w:val="double" w:sz="4" w:space="0" w:color="000000"/>
              <w:right w:val="double" w:sz="4" w:space="0" w:color="000000"/>
            </w:tcBorders>
            <w:shd w:color="auto" w:fill="FFFFFF" w:val="pct25"/>
            <w:vAlign w:val="center"/>
          </w:tcPr>
          <w:p>
            <w:pPr>
              <w:pStyle w:val="Normal"/>
              <w:tabs>
                <w:tab w:val="clear" w:pos="708"/>
                <w:tab w:val="left" w:pos="-284" w:leader="none"/>
              </w:tabs>
              <w:spacing w:lineRule="auto" w:line="240"/>
              <w:ind w:hanging="0"/>
              <w:jc w:val="center"/>
              <w:rPr>
                <w:rFonts w:eastAsia="Times New Roman" w:cs="Times New Roman"/>
                <w:b/>
                <w:b/>
                <w:sz w:val="24"/>
                <w:szCs w:val="24"/>
                <w:lang w:val="ru-RU" w:eastAsia="ru-RU"/>
              </w:rPr>
            </w:pPr>
            <w:r>
              <w:rPr>
                <w:rFonts w:eastAsia="Times New Roman" w:cs="Times New Roman"/>
                <w:b/>
                <w:sz w:val="24"/>
                <w:szCs w:val="24"/>
                <w:lang w:val="ru-RU" w:eastAsia="ru-RU"/>
              </w:rPr>
              <w:t>-</w:t>
            </w:r>
          </w:p>
        </w:tc>
        <w:tc>
          <w:tcPr>
            <w:tcW w:w="1416" w:type="dxa"/>
            <w:tcBorders>
              <w:top w:val="double" w:sz="4" w:space="0" w:color="000000"/>
              <w:left w:val="double" w:sz="4" w:space="0" w:color="000000"/>
              <w:right w:val="double" w:sz="4" w:space="0" w:color="000000"/>
            </w:tcBorders>
            <w:shd w:color="auto" w:fill="FFFFFF" w:val="pct25"/>
            <w:vAlign w:val="center"/>
          </w:tcPr>
          <w:p>
            <w:pPr>
              <w:pStyle w:val="Normal"/>
              <w:tabs>
                <w:tab w:val="clear" w:pos="708"/>
                <w:tab w:val="left" w:pos="-284" w:leader="none"/>
              </w:tabs>
              <w:spacing w:lineRule="auto" w:line="240"/>
              <w:ind w:hanging="0"/>
              <w:rPr>
                <w:rFonts w:eastAsia="Times New Roman" w:cs="Times New Roman"/>
                <w:b/>
                <w:b/>
                <w:sz w:val="24"/>
                <w:szCs w:val="24"/>
                <w:lang w:val="ru-RU" w:eastAsia="ru-RU"/>
              </w:rPr>
            </w:pPr>
            <w:r>
              <w:rPr>
                <w:rFonts w:eastAsia="Times New Roman" w:cs="Times New Roman"/>
                <w:b/>
                <w:sz w:val="24"/>
                <w:szCs w:val="24"/>
                <w:lang w:val="ru-RU" w:eastAsia="ru-RU"/>
              </w:rPr>
              <w:t>III квартал</w:t>
            </w:r>
          </w:p>
        </w:tc>
        <w:tc>
          <w:tcPr>
            <w:tcW w:w="1042" w:type="dxa"/>
            <w:tcBorders>
              <w:top w:val="double" w:sz="4" w:space="0" w:color="000000"/>
              <w:left w:val="double" w:sz="4" w:space="0" w:color="000000"/>
              <w:right w:val="double" w:sz="4" w:space="0" w:color="000000"/>
            </w:tcBorders>
            <w:shd w:color="auto" w:fill="FFFFFF" w:val="pct25"/>
            <w:vAlign w:val="center"/>
          </w:tcPr>
          <w:p>
            <w:pPr>
              <w:pStyle w:val="Normal"/>
              <w:tabs>
                <w:tab w:val="clear" w:pos="708"/>
                <w:tab w:val="left" w:pos="-284" w:leader="none"/>
              </w:tabs>
              <w:spacing w:lineRule="auto" w:line="240"/>
              <w:ind w:hanging="0"/>
              <w:jc w:val="center"/>
              <w:rPr>
                <w:rFonts w:eastAsia="Times New Roman" w:cs="Times New Roman"/>
                <w:b/>
                <w:b/>
                <w:sz w:val="24"/>
                <w:szCs w:val="24"/>
                <w:lang w:val="ru-RU" w:eastAsia="ru-RU"/>
              </w:rPr>
            </w:pPr>
            <w:r>
              <w:rPr>
                <w:rFonts w:eastAsia="Times New Roman" w:cs="Times New Roman"/>
                <w:b/>
                <w:sz w:val="24"/>
                <w:szCs w:val="24"/>
                <w:lang w:val="ru-RU" w:eastAsia="ru-RU"/>
              </w:rPr>
              <w:t>-</w:t>
            </w:r>
          </w:p>
        </w:tc>
        <w:tc>
          <w:tcPr>
            <w:tcW w:w="1444" w:type="dxa"/>
            <w:tcBorders>
              <w:top w:val="double" w:sz="4" w:space="0" w:color="000000"/>
              <w:left w:val="double" w:sz="4" w:space="0" w:color="000000"/>
              <w:right w:val="double" w:sz="4" w:space="0" w:color="000000"/>
            </w:tcBorders>
            <w:shd w:color="auto" w:fill="FFFFFF" w:val="pct25"/>
            <w:vAlign w:val="center"/>
          </w:tcPr>
          <w:p>
            <w:pPr>
              <w:pStyle w:val="Normal"/>
              <w:tabs>
                <w:tab w:val="clear" w:pos="708"/>
                <w:tab w:val="left" w:pos="-284" w:leader="none"/>
              </w:tabs>
              <w:spacing w:lineRule="auto" w:line="240"/>
              <w:ind w:hanging="0"/>
              <w:rPr>
                <w:rFonts w:eastAsia="Times New Roman" w:cs="Times New Roman"/>
                <w:b/>
                <w:b/>
                <w:sz w:val="24"/>
                <w:szCs w:val="24"/>
                <w:lang w:val="ru-RU" w:eastAsia="ru-RU"/>
              </w:rPr>
            </w:pPr>
            <w:r>
              <w:rPr>
                <w:rFonts w:eastAsia="Times New Roman" w:cs="Times New Roman"/>
                <w:b/>
                <w:sz w:val="24"/>
                <w:szCs w:val="24"/>
                <w:lang w:val="ru-RU" w:eastAsia="ru-RU"/>
              </w:rPr>
              <w:t>IV квартал</w:t>
            </w:r>
          </w:p>
        </w:tc>
        <w:tc>
          <w:tcPr>
            <w:tcW w:w="1070" w:type="dxa"/>
            <w:tcBorders>
              <w:top w:val="double" w:sz="4" w:space="0" w:color="000000"/>
              <w:left w:val="double" w:sz="4" w:space="0" w:color="000000"/>
              <w:right w:val="double" w:sz="4" w:space="0" w:color="000000"/>
            </w:tcBorders>
            <w:shd w:color="auto" w:fill="FFFFFF" w:val="pct25"/>
            <w:vAlign w:val="center"/>
          </w:tcPr>
          <w:p>
            <w:pPr>
              <w:pStyle w:val="Normal"/>
              <w:tabs>
                <w:tab w:val="clear" w:pos="708"/>
                <w:tab w:val="left" w:pos="-284" w:leader="none"/>
              </w:tabs>
              <w:spacing w:lineRule="auto" w:line="240"/>
              <w:ind w:hanging="0"/>
              <w:jc w:val="center"/>
              <w:rPr>
                <w:rFonts w:eastAsia="Times New Roman" w:cs="Times New Roman"/>
                <w:b/>
                <w:b/>
                <w:sz w:val="24"/>
                <w:szCs w:val="24"/>
                <w:lang w:val="ru-RU" w:eastAsia="ru-RU"/>
              </w:rPr>
            </w:pPr>
            <w:r>
              <w:rPr>
                <w:rFonts w:eastAsia="Times New Roman" w:cs="Times New Roman"/>
                <w:b/>
                <w:sz w:val="24"/>
                <w:szCs w:val="24"/>
                <w:lang w:val="ru-RU" w:eastAsia="ru-RU"/>
              </w:rPr>
              <w:t>-</w:t>
            </w:r>
          </w:p>
        </w:tc>
      </w:tr>
      <w:tr>
        <w:trPr>
          <w:trHeight w:val="395" w:hRule="atLeast"/>
        </w:trPr>
        <w:tc>
          <w:tcPr>
            <w:tcW w:w="9898" w:type="dxa"/>
            <w:gridSpan w:val="8"/>
            <w:tcBorders>
              <w:top w:val="double" w:sz="4" w:space="0" w:color="000000"/>
              <w:left w:val="double" w:sz="4" w:space="0" w:color="000000"/>
              <w:bottom w:val="double" w:sz="4" w:space="0" w:color="000000"/>
              <w:right w:val="double" w:sz="4" w:space="0" w:color="000000"/>
            </w:tcBorders>
            <w:shd w:color="auto" w:fill="FFFFFF" w:val="pct25"/>
          </w:tcPr>
          <w:p>
            <w:pPr>
              <w:pStyle w:val="Normal"/>
              <w:tabs>
                <w:tab w:val="clear" w:pos="708"/>
                <w:tab w:val="left" w:pos="-284" w:leader="none"/>
              </w:tabs>
              <w:spacing w:lineRule="auto" w:line="240" w:before="40" w:after="0"/>
              <w:ind w:left="-648" w:firstLine="540"/>
              <w:rPr/>
            </w:pPr>
            <w:r>
              <w:rPr>
                <w:rFonts w:eastAsia="Times New Roman" w:cs="Times New Roman"/>
                <w:b/>
                <w:i/>
                <w:sz w:val="24"/>
                <w:szCs w:val="24"/>
                <w:lang w:eastAsia="ru-RU"/>
              </w:rPr>
              <w:t>ВСЬОГО за 202_ р.:</w:t>
            </w:r>
            <w:r>
              <w:rPr>
                <w:rFonts w:eastAsia="Times New Roman" w:cs="Times New Roman"/>
                <w:b/>
                <w:i/>
                <w:sz w:val="24"/>
                <w:szCs w:val="24"/>
                <w:lang w:val="ru-RU" w:eastAsia="ru-RU"/>
              </w:rPr>
              <w:t xml:space="preserve">            -           тис.куб.м</w:t>
            </w:r>
          </w:p>
        </w:tc>
      </w:tr>
    </w:tbl>
    <w:p>
      <w:pPr>
        <w:pStyle w:val="Normal"/>
        <w:tabs>
          <w:tab w:val="clear" w:pos="708"/>
          <w:tab w:val="left" w:pos="-284" w:leader="none"/>
        </w:tabs>
        <w:spacing w:lineRule="auto" w:line="240"/>
        <w:rPr>
          <w:rFonts w:eastAsia="Times New Roman" w:cs="Times New Roman"/>
          <w:sz w:val="24"/>
          <w:szCs w:val="24"/>
          <w:lang w:val="ru-RU" w:eastAsia="ru-RU"/>
        </w:rPr>
      </w:pPr>
      <w:r>
        <w:rPr>
          <w:rFonts w:eastAsia="Times New Roman" w:cs="Times New Roman"/>
          <w:sz w:val="24"/>
          <w:szCs w:val="24"/>
          <w:lang w:val="ru-RU" w:eastAsia="ru-RU"/>
        </w:rPr>
      </w:r>
    </w:p>
    <w:p>
      <w:pPr>
        <w:pStyle w:val="Normal"/>
        <w:tabs>
          <w:tab w:val="clear" w:pos="708"/>
          <w:tab w:val="left" w:pos="-284" w:leader="none"/>
        </w:tabs>
        <w:spacing w:lineRule="auto" w:line="240"/>
        <w:rPr>
          <w:rFonts w:eastAsia="Times New Roman" w:cs="Times New Roman"/>
          <w:sz w:val="24"/>
          <w:szCs w:val="24"/>
          <w:lang w:eastAsia="ru-RU"/>
        </w:rPr>
      </w:pPr>
      <w:r>
        <w:rPr>
          <w:rFonts w:eastAsia="Times New Roman" w:cs="Times New Roman"/>
          <w:sz w:val="24"/>
          <w:szCs w:val="24"/>
          <w:lang w:eastAsia="ru-RU"/>
        </w:rPr>
        <w:t>2.2. Сторони домовились про те, що допускається зменшення або перевищення місячних обсягів споживання природного газу у поточному місяці, встановлених у пункті 2.1 в розмірі до 5%. У випадку перевищення/зменшення споживання місячних обсягів газу</w:t>
      </w:r>
      <w:r>
        <w:rPr>
          <w:rFonts w:eastAsia="Times New Roman" w:cs="Times New Roman"/>
          <w:sz w:val="24"/>
          <w:szCs w:val="24"/>
          <w:lang w:val="ru-RU" w:eastAsia="ru-RU"/>
        </w:rPr>
        <w:t xml:space="preserve"> </w:t>
      </w:r>
      <w:r>
        <w:rPr>
          <w:rFonts w:eastAsia="Times New Roman" w:cs="Times New Roman"/>
          <w:sz w:val="24"/>
          <w:szCs w:val="24"/>
          <w:lang w:eastAsia="ru-RU"/>
        </w:rPr>
        <w:t>більше ніж на 5%, Споживач зобов’язується узгодити це з Постачальником до 15 числа місяця поставки газу (в довільній формі, поштою, факсом тощо) до 12-00 годин. У випадку зменшення планового обсягу газу у поточному місяці здійснюється на підставі листа Споживача узгодженого з  Оператором  ГРМ.</w:t>
      </w:r>
    </w:p>
    <w:p>
      <w:pPr>
        <w:pStyle w:val="Normal"/>
        <w:tabs>
          <w:tab w:val="clear" w:pos="708"/>
          <w:tab w:val="left" w:pos="-284" w:leader="none"/>
        </w:tabs>
        <w:spacing w:lineRule="auto" w:line="240"/>
        <w:rPr>
          <w:rFonts w:eastAsia="Times New Roman" w:cs="Times New Roman"/>
          <w:sz w:val="24"/>
          <w:szCs w:val="24"/>
          <w:lang w:eastAsia="ru-RU"/>
        </w:rPr>
      </w:pPr>
      <w:r>
        <w:rPr>
          <w:rFonts w:eastAsia="Times New Roman" w:cs="Times New Roman"/>
          <w:sz w:val="24"/>
          <w:szCs w:val="24"/>
          <w:lang w:eastAsia="ru-RU"/>
        </w:rPr>
        <w:t>2.3. Свої пропозиції по зміні місячних обсягів подачі газу в наступний місяць поставки Споживач надає Постачальнику за 15 (п’ятнадцять) днів до початку місяця, в якому здійснюватиметься поставка газу.</w:t>
      </w:r>
    </w:p>
    <w:p>
      <w:pPr>
        <w:pStyle w:val="Normal"/>
        <w:tabs>
          <w:tab w:val="clear" w:pos="708"/>
          <w:tab w:val="left" w:pos="-284" w:leader="none"/>
        </w:tabs>
        <w:spacing w:lineRule="auto" w:line="240" w:before="40" w:after="0"/>
        <w:ind w:hanging="0"/>
        <w:rPr>
          <w:rFonts w:eastAsia="Times New Roman" w:cs="Times New Roman"/>
          <w:sz w:val="24"/>
          <w:szCs w:val="24"/>
          <w:lang w:eastAsia="ru-RU"/>
        </w:rPr>
      </w:pPr>
      <w:r>
        <w:rPr>
          <w:rFonts w:eastAsia="Times New Roman" w:cs="Times New Roman"/>
          <w:sz w:val="24"/>
          <w:szCs w:val="24"/>
          <w:lang w:eastAsia="ru-RU"/>
        </w:rPr>
        <w:t xml:space="preserve">              </w:t>
      </w:r>
      <w:r>
        <w:rPr>
          <w:rFonts w:eastAsia="Times New Roman" w:cs="Times New Roman"/>
          <w:sz w:val="24"/>
          <w:szCs w:val="24"/>
          <w:lang w:eastAsia="ru-RU"/>
        </w:rPr>
        <w:t>2.3.1. Плановий розподіл природного газу поточного місяця доводиться Постачальником або за його дорученням іншим постачальником природного газу до відома газотранспортної організації, що обслуговує Споживача, після чого зобов’язання Постачальника вважається виконаним.</w:t>
      </w:r>
    </w:p>
    <w:p>
      <w:pPr>
        <w:pStyle w:val="Normal"/>
        <w:tabs>
          <w:tab w:val="clear" w:pos="708"/>
          <w:tab w:val="left" w:pos="-284" w:leader="none"/>
        </w:tabs>
        <w:spacing w:lineRule="auto" w:line="240" w:before="40" w:after="0"/>
        <w:ind w:hanging="0"/>
        <w:rPr>
          <w:rFonts w:eastAsia="Times New Roman" w:cs="Times New Roman"/>
          <w:sz w:val="24"/>
          <w:szCs w:val="24"/>
          <w:lang w:eastAsia="ru-RU"/>
        </w:rPr>
      </w:pPr>
      <w:r>
        <w:rPr>
          <w:rFonts w:eastAsia="Times New Roman" w:cs="Times New Roman"/>
          <w:sz w:val="24"/>
          <w:szCs w:val="24"/>
          <w:lang w:eastAsia="ru-RU"/>
        </w:rPr>
        <w:tab/>
        <w:t>2.3.2 Споживання підтверджених обсягів природного газу протягом місяця здійснюється рівномірно виходячи із середньодобової норми, яка визначається шляхом ділення місячного підтвердженого обсягу природного газу на кількість днів протягом цього місяця.</w:t>
      </w:r>
    </w:p>
    <w:p>
      <w:pPr>
        <w:pStyle w:val="Normal"/>
        <w:tabs>
          <w:tab w:val="clear" w:pos="708"/>
          <w:tab w:val="left" w:pos="-284" w:leader="none"/>
        </w:tabs>
        <w:spacing w:lineRule="auto" w:line="240" w:before="40" w:after="0"/>
        <w:ind w:hanging="0"/>
        <w:rPr>
          <w:rFonts w:eastAsia="Times New Roman" w:cs="Times New Roman"/>
          <w:sz w:val="24"/>
          <w:szCs w:val="24"/>
          <w:lang w:eastAsia="ru-RU"/>
        </w:rPr>
      </w:pPr>
      <w:r>
        <w:rPr>
          <w:rFonts w:eastAsia="Times New Roman" w:cs="Times New Roman"/>
          <w:sz w:val="24"/>
          <w:szCs w:val="24"/>
          <w:lang w:eastAsia="ru-RU"/>
        </w:rPr>
        <w:tab/>
        <w:t>Споживач самостійно контролює власне газоспоживання. У випадку перевищення підтверджених обсягів природного газу Споживач самостійно та завчасно повинен обмежити  або припинити власне газоспоживання.</w:t>
      </w:r>
    </w:p>
    <w:p>
      <w:pPr>
        <w:pStyle w:val="Normal"/>
        <w:tabs>
          <w:tab w:val="clear" w:pos="708"/>
          <w:tab w:val="left" w:pos="-284" w:leader="none"/>
        </w:tabs>
        <w:spacing w:lineRule="auto" w:line="240" w:before="40" w:after="0"/>
        <w:ind w:hanging="0"/>
        <w:rPr>
          <w:rFonts w:eastAsia="Times New Roman" w:cs="Times New Roman"/>
          <w:sz w:val="24"/>
          <w:szCs w:val="24"/>
          <w:lang w:eastAsia="ru-RU"/>
        </w:rPr>
      </w:pPr>
      <w:r>
        <w:rPr>
          <w:rFonts w:eastAsia="Times New Roman" w:cs="Times New Roman"/>
          <w:sz w:val="24"/>
          <w:szCs w:val="24"/>
          <w:lang w:eastAsia="ru-RU"/>
        </w:rPr>
        <w:t xml:space="preserve">             </w:t>
      </w:r>
      <w:r>
        <w:rPr>
          <w:rFonts w:eastAsia="Times New Roman" w:cs="Times New Roman"/>
          <w:sz w:val="24"/>
          <w:szCs w:val="24"/>
          <w:lang w:eastAsia="ru-RU"/>
        </w:rPr>
        <w:t>2.3.3. Збільшення Постачальником ліміту після встановленої дати коригування планового розподілу природного газу поточного місяця може бути здійснене Постачальником в порядку гарантування поставки відповідного обсягу газу.</w:t>
      </w:r>
    </w:p>
    <w:p>
      <w:pPr>
        <w:pStyle w:val="Normal"/>
        <w:tabs>
          <w:tab w:val="clear" w:pos="708"/>
          <w:tab w:val="left" w:pos="-284" w:leader="none"/>
        </w:tabs>
        <w:spacing w:lineRule="auto" w:line="240" w:before="40" w:after="0"/>
        <w:ind w:firstLine="426"/>
        <w:rPr>
          <w:rFonts w:eastAsia="Times New Roman" w:cs="Times New Roman"/>
          <w:sz w:val="24"/>
          <w:szCs w:val="24"/>
          <w:lang w:eastAsia="ru-RU"/>
        </w:rPr>
      </w:pPr>
      <w:r>
        <w:rPr>
          <w:rFonts w:eastAsia="Times New Roman" w:cs="Times New Roman"/>
          <w:sz w:val="24"/>
          <w:szCs w:val="24"/>
          <w:lang w:eastAsia="ru-RU"/>
        </w:rPr>
        <w:t xml:space="preserve">     </w:t>
      </w:r>
      <w:r>
        <w:rPr>
          <w:rFonts w:eastAsia="Times New Roman" w:cs="Times New Roman"/>
          <w:sz w:val="24"/>
          <w:szCs w:val="24"/>
          <w:lang w:eastAsia="ru-RU"/>
        </w:rPr>
        <w:t>2.4. Якість газу повинна відповідати вимогам ГОСТ 5542-87. Порядок та періодичність визначення показників якості газу обумовлюються в договорах на транспортування газу, які Споживач укладає з газотранспортною організацією.</w:t>
      </w:r>
    </w:p>
    <w:p>
      <w:pPr>
        <w:pStyle w:val="Normal"/>
        <w:tabs>
          <w:tab w:val="clear" w:pos="708"/>
          <w:tab w:val="left" w:pos="-284" w:leader="none"/>
          <w:tab w:val="left" w:pos="8789" w:leader="none"/>
          <w:tab w:val="left" w:pos="9072" w:leader="none"/>
        </w:tabs>
        <w:spacing w:lineRule="auto" w:line="240"/>
        <w:ind w:firstLine="600"/>
        <w:rPr>
          <w:rFonts w:eastAsia="Times New Roman" w:cs="Times New Roman"/>
          <w:sz w:val="24"/>
          <w:szCs w:val="24"/>
          <w:lang w:eastAsia="ru-RU"/>
        </w:rPr>
      </w:pPr>
      <w:r>
        <w:rPr>
          <w:rFonts w:eastAsia="Times New Roman" w:cs="Times New Roman"/>
          <w:sz w:val="24"/>
          <w:szCs w:val="24"/>
          <w:lang w:eastAsia="ru-RU"/>
        </w:rPr>
        <w:t xml:space="preserve">  </w:t>
      </w:r>
      <w:r>
        <w:rPr>
          <w:rFonts w:eastAsia="Times New Roman" w:cs="Times New Roman"/>
          <w:sz w:val="24"/>
          <w:szCs w:val="24"/>
          <w:lang w:eastAsia="ru-RU"/>
        </w:rPr>
        <w:t>2.5. Обсяг постачання(споживання) природного газу на об’єкт Споживача здійснюється на межі балансової належності між Оператором ГРМ та Споживачем на підставі даних комерційного вузла обліку газу, визначених договором розподілу природного газу між Оператором ГРМ та Споживачем.</w:t>
      </w:r>
    </w:p>
    <w:p>
      <w:pPr>
        <w:pStyle w:val="Normal"/>
        <w:tabs>
          <w:tab w:val="clear" w:pos="708"/>
          <w:tab w:val="left" w:pos="-284" w:leader="none"/>
        </w:tabs>
        <w:spacing w:lineRule="auto" w:line="240" w:before="40" w:after="0"/>
        <w:ind w:firstLine="426"/>
        <w:rPr>
          <w:rFonts w:eastAsia="Times New Roman" w:cs="Times New Roman"/>
          <w:sz w:val="24"/>
          <w:szCs w:val="24"/>
          <w:lang w:eastAsia="ru-RU"/>
        </w:rPr>
      </w:pPr>
      <w:r>
        <w:rPr>
          <w:rFonts w:eastAsia="Times New Roman" w:cs="Times New Roman"/>
          <w:sz w:val="24"/>
          <w:szCs w:val="24"/>
          <w:lang w:eastAsia="ru-RU"/>
        </w:rPr>
        <w:t xml:space="preserve">      </w:t>
      </w:r>
      <w:r>
        <w:rPr>
          <w:rFonts w:eastAsia="Times New Roman" w:cs="Times New Roman"/>
          <w:sz w:val="24"/>
          <w:szCs w:val="24"/>
          <w:lang w:eastAsia="ru-RU"/>
        </w:rPr>
        <w:t>2.6. Кількість газу, яка подається Споживачеві, визначається по контрольно-вимірювальним приладам, атестованим в органах Держстандарту України, що встановлені у Споживача, які повинні відповідати вимогам нормативних документів Держстандарту України і мати клас точності, зазначений у  Правилах подачі та використання природного газу в народному господарстві України.</w:t>
      </w:r>
    </w:p>
    <w:p>
      <w:pPr>
        <w:pStyle w:val="Normal"/>
        <w:tabs>
          <w:tab w:val="clear" w:pos="708"/>
          <w:tab w:val="left" w:pos="-284" w:leader="none"/>
        </w:tabs>
        <w:spacing w:lineRule="auto" w:line="240" w:before="40" w:after="0"/>
        <w:ind w:firstLine="426"/>
        <w:rPr>
          <w:rFonts w:eastAsia="Times New Roman" w:cs="Times New Roman"/>
          <w:sz w:val="24"/>
          <w:szCs w:val="24"/>
          <w:lang w:eastAsia="ru-RU"/>
        </w:rPr>
      </w:pPr>
      <w:r>
        <w:rPr>
          <w:rFonts w:eastAsia="Times New Roman" w:cs="Times New Roman"/>
          <w:sz w:val="24"/>
          <w:szCs w:val="24"/>
          <w:lang w:eastAsia="ru-RU"/>
        </w:rPr>
        <w:t>При відсутності контрольно-вимірювальних приладів або неатестованості, невідповідності правилам при визнанні недійсності діаграм, кількість газу визначається по паспорту і потужності газовикористовуючого обладнання з розрахунку його цілодобової роботи. Перерахунок здійснюється з початку поточного місяця, в якому виявлена несправність.</w:t>
      </w:r>
    </w:p>
    <w:p>
      <w:pPr>
        <w:pStyle w:val="Normal"/>
        <w:tabs>
          <w:tab w:val="clear" w:pos="708"/>
          <w:tab w:val="left" w:pos="-284" w:leader="none"/>
        </w:tabs>
        <w:spacing w:lineRule="auto" w:line="240" w:before="40" w:after="0"/>
        <w:ind w:firstLine="426"/>
        <w:rPr>
          <w:rFonts w:eastAsia="Times New Roman" w:cs="Times New Roman"/>
          <w:sz w:val="24"/>
          <w:szCs w:val="24"/>
          <w:lang w:eastAsia="ru-RU"/>
        </w:rPr>
      </w:pPr>
      <w:r>
        <w:rPr>
          <w:rFonts w:eastAsia="Times New Roman" w:cs="Times New Roman"/>
          <w:sz w:val="24"/>
          <w:szCs w:val="24"/>
          <w:lang w:eastAsia="ru-RU"/>
        </w:rPr>
        <w:t>За розрахункову одиницю поданого газу приймається один кубічний метр, приведений до стандартних умов (Т-20 град.С.Р.=101,325КПа/760мм.рт.ст./)</w:t>
      </w:r>
    </w:p>
    <w:p>
      <w:pPr>
        <w:pStyle w:val="Normal"/>
        <w:tabs>
          <w:tab w:val="clear" w:pos="708"/>
          <w:tab w:val="left" w:pos="-284" w:leader="none"/>
        </w:tabs>
        <w:spacing w:lineRule="auto" w:line="240" w:before="40" w:after="0"/>
        <w:ind w:firstLine="426"/>
        <w:rPr>
          <w:rFonts w:eastAsia="Times New Roman" w:cs="Times New Roman"/>
          <w:b/>
          <w:b/>
          <w:sz w:val="24"/>
          <w:szCs w:val="24"/>
          <w:lang w:eastAsia="ru-RU"/>
        </w:rPr>
      </w:pPr>
      <w:r>
        <w:rPr>
          <w:rFonts w:eastAsia="Times New Roman" w:cs="Times New Roman"/>
          <w:sz w:val="24"/>
          <w:szCs w:val="24"/>
          <w:lang w:eastAsia="ru-RU"/>
        </w:rPr>
        <w:t xml:space="preserve">2.7. </w:t>
      </w:r>
      <w:r>
        <w:rPr>
          <w:rFonts w:eastAsia="Times New Roman" w:cs="Times New Roman"/>
          <w:b/>
          <w:sz w:val="24"/>
          <w:szCs w:val="24"/>
          <w:lang w:eastAsia="ru-RU"/>
        </w:rPr>
        <w:t>Місце та кількісьть поставки зазначено в Тендерній Документації   див. (Додаток 1) «Технічна специфікація».</w:t>
      </w:r>
    </w:p>
    <w:p>
      <w:pPr>
        <w:pStyle w:val="Normal"/>
        <w:tabs>
          <w:tab w:val="clear" w:pos="708"/>
          <w:tab w:val="left" w:pos="-284" w:leader="none"/>
        </w:tabs>
        <w:spacing w:lineRule="auto" w:line="240" w:before="40" w:after="0"/>
        <w:ind w:left="360" w:hanging="0"/>
        <w:jc w:val="center"/>
        <w:rPr>
          <w:rFonts w:eastAsia="Times New Roman" w:cs="Times New Roman"/>
          <w:b/>
          <w:b/>
          <w:sz w:val="24"/>
          <w:szCs w:val="24"/>
          <w:lang w:eastAsia="ru-RU"/>
        </w:rPr>
      </w:pPr>
      <w:r>
        <w:rPr>
          <w:rFonts w:eastAsia="Times New Roman" w:cs="Times New Roman"/>
          <w:b/>
          <w:sz w:val="24"/>
          <w:szCs w:val="24"/>
          <w:lang w:eastAsia="ru-RU"/>
        </w:rPr>
      </w:r>
    </w:p>
    <w:p>
      <w:pPr>
        <w:pStyle w:val="Normal"/>
        <w:tabs>
          <w:tab w:val="clear" w:pos="708"/>
          <w:tab w:val="left" w:pos="-284" w:leader="none"/>
        </w:tabs>
        <w:spacing w:lineRule="auto" w:line="240" w:before="40" w:after="0"/>
        <w:ind w:left="360" w:hanging="0"/>
        <w:jc w:val="center"/>
        <w:rPr>
          <w:rFonts w:eastAsia="Times New Roman" w:cs="Times New Roman"/>
          <w:b/>
          <w:b/>
          <w:sz w:val="24"/>
          <w:szCs w:val="24"/>
          <w:lang w:eastAsia="ru-RU"/>
        </w:rPr>
      </w:pPr>
      <w:r>
        <w:rPr>
          <w:rFonts w:eastAsia="Times New Roman" w:cs="Times New Roman"/>
          <w:b/>
          <w:sz w:val="24"/>
          <w:szCs w:val="24"/>
          <w:lang w:eastAsia="ru-RU"/>
        </w:rPr>
        <w:t xml:space="preserve">3. Порядок та умови поставки, приймання та обліку газу. </w:t>
      </w:r>
    </w:p>
    <w:p>
      <w:pPr>
        <w:pStyle w:val="Normal"/>
        <w:tabs>
          <w:tab w:val="clear" w:pos="708"/>
          <w:tab w:val="left" w:pos="-284" w:leader="none"/>
          <w:tab w:val="left" w:pos="8789" w:leader="none"/>
          <w:tab w:val="left" w:pos="9072" w:leader="none"/>
        </w:tabs>
        <w:spacing w:lineRule="auto" w:line="240"/>
        <w:ind w:firstLine="600"/>
        <w:rPr>
          <w:rFonts w:eastAsia="Times New Roman" w:cs="Times New Roman"/>
          <w:sz w:val="24"/>
          <w:szCs w:val="24"/>
          <w:lang w:eastAsia="ru-RU"/>
        </w:rPr>
      </w:pPr>
      <w:r>
        <w:rPr>
          <w:rFonts w:eastAsia="Times New Roman" w:cs="Times New Roman"/>
          <w:sz w:val="24"/>
          <w:szCs w:val="24"/>
          <w:lang w:eastAsia="ru-RU"/>
        </w:rPr>
        <w:t>3.1. Споживач приймає газ на вхідній арматурі свого газовикористовуючого обладнання. Транспортування газу до вхідної арматури здійснюється Оператором ГРМ/ГТС по окремих договорах на транспортування газу, в яких повинні бути відображені умови технічної реалізації Договору.</w:t>
      </w:r>
    </w:p>
    <w:p>
      <w:pPr>
        <w:pStyle w:val="Normal"/>
        <w:tabs>
          <w:tab w:val="clear" w:pos="708"/>
          <w:tab w:val="left" w:pos="-284" w:leader="none"/>
          <w:tab w:val="left" w:pos="8789" w:leader="none"/>
          <w:tab w:val="left" w:pos="9072" w:leader="none"/>
        </w:tabs>
        <w:spacing w:lineRule="auto" w:line="240"/>
        <w:ind w:firstLine="600"/>
        <w:rPr>
          <w:rFonts w:eastAsia="Times New Roman" w:cs="Times New Roman"/>
          <w:sz w:val="24"/>
          <w:szCs w:val="24"/>
          <w:lang w:eastAsia="ru-RU"/>
        </w:rPr>
      </w:pPr>
      <w:r>
        <w:rPr>
          <w:rFonts w:eastAsia="Times New Roman" w:cs="Times New Roman"/>
          <w:sz w:val="24"/>
          <w:szCs w:val="24"/>
          <w:lang w:eastAsia="ru-RU"/>
        </w:rPr>
        <w:t xml:space="preserve">3.2 Передача обсягів газу від Постачальника Споживачеві у відповідному місяці оформлюється Актом приймання-передачі газу, який стає невід’ємною частиною цього Договору. </w:t>
      </w:r>
    </w:p>
    <w:p>
      <w:pPr>
        <w:pStyle w:val="Normal"/>
        <w:tabs>
          <w:tab w:val="clear" w:pos="708"/>
          <w:tab w:val="left" w:pos="-284" w:leader="none"/>
        </w:tabs>
        <w:spacing w:lineRule="auto" w:line="240" w:before="40" w:after="0"/>
        <w:ind w:firstLine="600"/>
        <w:rPr>
          <w:rFonts w:eastAsia="Times New Roman" w:cs="Times New Roman"/>
          <w:sz w:val="24"/>
          <w:szCs w:val="24"/>
          <w:lang w:eastAsia="ru-RU"/>
        </w:rPr>
      </w:pPr>
      <w:r>
        <w:rPr>
          <w:rFonts w:eastAsia="Times New Roman" w:cs="Times New Roman"/>
          <w:sz w:val="24"/>
          <w:szCs w:val="24"/>
          <w:lang w:eastAsia="ru-RU"/>
        </w:rPr>
        <w:t>3.2.1. Акт приймання-передачі газу за поточний місяць складається Постачальником на підставі отриманих від Споживача даних до 5(п’ятого) числа місяця, наступного за місяцем споживання у 2-х(двох) примірниках і служить підставою для визначення вартості обсягу фактично спожитого газу в місяці споживання та розрахунків Сторін за цим договором .</w:t>
      </w:r>
    </w:p>
    <w:p>
      <w:pPr>
        <w:pStyle w:val="Normal"/>
        <w:tabs>
          <w:tab w:val="clear" w:pos="708"/>
          <w:tab w:val="left" w:pos="-284" w:leader="none"/>
        </w:tabs>
        <w:spacing w:lineRule="auto" w:line="240" w:before="40" w:after="0"/>
        <w:ind w:firstLine="600"/>
        <w:rPr>
          <w:rFonts w:eastAsia="Times New Roman" w:cs="Times New Roman"/>
          <w:sz w:val="24"/>
          <w:szCs w:val="24"/>
          <w:lang w:eastAsia="ru-RU"/>
        </w:rPr>
      </w:pPr>
      <w:r>
        <w:rPr>
          <w:rFonts w:eastAsia="Times New Roman" w:cs="Times New Roman"/>
          <w:sz w:val="24"/>
          <w:szCs w:val="24"/>
          <w:lang w:eastAsia="ru-RU"/>
        </w:rPr>
        <w:t>3.</w:t>
      </w:r>
      <w:r>
        <w:rPr>
          <w:rFonts w:eastAsia="Times New Roman" w:cs="Times New Roman"/>
          <w:sz w:val="24"/>
          <w:szCs w:val="24"/>
          <w:lang w:val="ru-RU" w:eastAsia="ru-RU"/>
        </w:rPr>
        <w:t>2</w:t>
      </w:r>
      <w:r>
        <w:rPr>
          <w:rFonts w:eastAsia="Times New Roman" w:cs="Times New Roman"/>
          <w:sz w:val="24"/>
          <w:szCs w:val="24"/>
          <w:lang w:eastAsia="ru-RU"/>
        </w:rPr>
        <w:t>.2. Обсяг фактично спожитого природного газу Споживачем за поточний місяць повинен бути підтверджений реєстром газотранспортної організації.</w:t>
      </w:r>
    </w:p>
    <w:p>
      <w:pPr>
        <w:pStyle w:val="Normal"/>
        <w:tabs>
          <w:tab w:val="clear" w:pos="708"/>
          <w:tab w:val="left" w:pos="-284" w:leader="none"/>
        </w:tabs>
        <w:spacing w:lineRule="auto" w:line="240" w:before="40" w:after="0"/>
        <w:ind w:firstLine="600"/>
        <w:rPr>
          <w:rFonts w:eastAsia="Times New Roman" w:cs="Times New Roman"/>
          <w:sz w:val="24"/>
          <w:szCs w:val="24"/>
          <w:lang w:eastAsia="ru-RU"/>
        </w:rPr>
      </w:pPr>
      <w:r>
        <w:rPr>
          <w:rFonts w:eastAsia="Times New Roman" w:cs="Times New Roman"/>
          <w:sz w:val="24"/>
          <w:szCs w:val="24"/>
          <w:lang w:eastAsia="ru-RU"/>
        </w:rPr>
        <w:t>3.</w:t>
      </w:r>
      <w:r>
        <w:rPr>
          <w:rFonts w:eastAsia="Times New Roman" w:cs="Times New Roman"/>
          <w:sz w:val="24"/>
          <w:szCs w:val="24"/>
          <w:lang w:val="ru-RU" w:eastAsia="ru-RU"/>
        </w:rPr>
        <w:t>2</w:t>
      </w:r>
      <w:r>
        <w:rPr>
          <w:rFonts w:eastAsia="Times New Roman" w:cs="Times New Roman"/>
          <w:sz w:val="24"/>
          <w:szCs w:val="24"/>
          <w:lang w:eastAsia="ru-RU"/>
        </w:rPr>
        <w:t>.3. Обсяг природного газу за звітний період може прийматися Постачальником у Споживача в межах сплаченого об'єму.</w:t>
      </w:r>
    </w:p>
    <w:p>
      <w:pPr>
        <w:pStyle w:val="Normal"/>
        <w:tabs>
          <w:tab w:val="clear" w:pos="708"/>
          <w:tab w:val="left" w:pos="-284" w:leader="none"/>
        </w:tabs>
        <w:spacing w:lineRule="auto" w:line="240" w:before="40" w:after="0"/>
        <w:ind w:firstLine="600"/>
        <w:rPr>
          <w:rFonts w:eastAsia="Times New Roman" w:cs="Times New Roman"/>
          <w:sz w:val="24"/>
          <w:szCs w:val="24"/>
          <w:lang w:eastAsia="ru-RU"/>
        </w:rPr>
      </w:pPr>
      <w:r>
        <w:rPr>
          <w:rFonts w:eastAsia="Times New Roman" w:cs="Times New Roman"/>
          <w:sz w:val="24"/>
          <w:szCs w:val="24"/>
          <w:lang w:eastAsia="ru-RU"/>
        </w:rPr>
        <w:t>3.</w:t>
      </w:r>
      <w:r>
        <w:rPr>
          <w:rFonts w:eastAsia="Times New Roman" w:cs="Times New Roman"/>
          <w:sz w:val="24"/>
          <w:szCs w:val="24"/>
          <w:lang w:val="ru-RU" w:eastAsia="ru-RU"/>
        </w:rPr>
        <w:t>3</w:t>
      </w:r>
      <w:r>
        <w:rPr>
          <w:rFonts w:eastAsia="Times New Roman" w:cs="Times New Roman"/>
          <w:sz w:val="24"/>
          <w:szCs w:val="24"/>
          <w:lang w:eastAsia="ru-RU"/>
        </w:rPr>
        <w:t>. У випадку недобору Споживачем природного газу різниця між лімітом і обсягом фактично спожитого в цьому ж місяці газу на наступний місяць не переноситься, а передплата зараховується у майбутні періоди споживання.</w:t>
      </w:r>
    </w:p>
    <w:p>
      <w:pPr>
        <w:pStyle w:val="Normal"/>
        <w:tabs>
          <w:tab w:val="clear" w:pos="708"/>
          <w:tab w:val="left" w:pos="-284" w:leader="none"/>
        </w:tabs>
        <w:spacing w:lineRule="auto" w:line="240" w:before="40" w:after="0"/>
        <w:ind w:firstLine="600"/>
        <w:rPr>
          <w:rFonts w:eastAsia="Times New Roman" w:cs="Times New Roman"/>
          <w:sz w:val="24"/>
          <w:szCs w:val="24"/>
          <w:lang w:eastAsia="ru-RU"/>
        </w:rPr>
      </w:pPr>
      <w:r>
        <w:rPr>
          <w:rFonts w:eastAsia="Times New Roman" w:cs="Times New Roman"/>
          <w:sz w:val="24"/>
          <w:szCs w:val="24"/>
          <w:lang w:eastAsia="ru-RU"/>
        </w:rPr>
      </w:r>
    </w:p>
    <w:p>
      <w:pPr>
        <w:pStyle w:val="Normal"/>
        <w:tabs>
          <w:tab w:val="clear" w:pos="708"/>
          <w:tab w:val="left" w:pos="-284" w:leader="none"/>
        </w:tabs>
        <w:spacing w:lineRule="auto" w:line="240" w:before="40" w:after="0"/>
        <w:ind w:firstLine="600"/>
        <w:rPr>
          <w:rFonts w:eastAsia="Times New Roman" w:cs="Times New Roman"/>
          <w:sz w:val="24"/>
          <w:szCs w:val="24"/>
          <w:lang w:eastAsia="ru-RU"/>
        </w:rPr>
      </w:pPr>
      <w:r>
        <w:rPr>
          <w:rFonts w:eastAsia="Times New Roman" w:cs="Times New Roman"/>
          <w:sz w:val="24"/>
          <w:szCs w:val="24"/>
          <w:lang w:eastAsia="ru-RU"/>
        </w:rPr>
      </w:r>
    </w:p>
    <w:p>
      <w:pPr>
        <w:pStyle w:val="Normal"/>
        <w:tabs>
          <w:tab w:val="clear" w:pos="708"/>
          <w:tab w:val="left" w:pos="-284" w:leader="none"/>
        </w:tabs>
        <w:spacing w:lineRule="auto" w:line="240" w:before="40" w:after="0"/>
        <w:ind w:firstLine="600"/>
        <w:rPr>
          <w:rFonts w:eastAsia="Times New Roman" w:cs="Times New Roman"/>
          <w:sz w:val="24"/>
          <w:szCs w:val="24"/>
          <w:lang w:eastAsia="ru-RU"/>
        </w:rPr>
      </w:pPr>
      <w:r>
        <w:rPr>
          <w:rFonts w:eastAsia="Times New Roman" w:cs="Times New Roman"/>
          <w:sz w:val="24"/>
          <w:szCs w:val="24"/>
          <w:lang w:eastAsia="ru-RU"/>
        </w:rPr>
      </w:r>
    </w:p>
    <w:p>
      <w:pPr>
        <w:pStyle w:val="Normal"/>
        <w:tabs>
          <w:tab w:val="clear" w:pos="708"/>
          <w:tab w:val="left" w:pos="-284" w:leader="none"/>
        </w:tabs>
        <w:spacing w:lineRule="auto" w:line="240" w:before="40" w:after="0"/>
        <w:ind w:firstLine="600"/>
        <w:jc w:val="center"/>
        <w:rPr>
          <w:rFonts w:eastAsia="Times New Roman" w:cs="Times New Roman"/>
          <w:b/>
          <w:b/>
          <w:bCs/>
          <w:sz w:val="24"/>
          <w:szCs w:val="24"/>
          <w:lang w:val="ru-RU" w:eastAsia="ru-RU"/>
        </w:rPr>
      </w:pPr>
      <w:r>
        <w:rPr>
          <w:rFonts w:eastAsia="Times New Roman" w:cs="Times New Roman"/>
          <w:b/>
          <w:bCs/>
          <w:sz w:val="24"/>
          <w:szCs w:val="24"/>
          <w:lang w:val="ru-RU" w:eastAsia="ru-RU"/>
        </w:rPr>
      </w:r>
    </w:p>
    <w:p>
      <w:pPr>
        <w:pStyle w:val="Normal"/>
        <w:tabs>
          <w:tab w:val="clear" w:pos="708"/>
          <w:tab w:val="left" w:pos="-284" w:leader="none"/>
        </w:tabs>
        <w:spacing w:lineRule="auto" w:line="240" w:before="40" w:after="0"/>
        <w:ind w:firstLine="600"/>
        <w:jc w:val="center"/>
        <w:rPr>
          <w:rFonts w:eastAsia="Times New Roman" w:cs="Times New Roman"/>
          <w:b/>
          <w:b/>
          <w:bCs/>
          <w:sz w:val="24"/>
          <w:szCs w:val="24"/>
          <w:lang w:eastAsia="ru-RU"/>
        </w:rPr>
      </w:pPr>
      <w:r>
        <w:rPr>
          <w:rFonts w:eastAsia="Times New Roman" w:cs="Times New Roman"/>
          <w:b/>
          <w:bCs/>
          <w:sz w:val="24"/>
          <w:szCs w:val="24"/>
          <w:lang w:eastAsia="ru-RU"/>
        </w:rPr>
        <w:t>4. Ціна природного газу .</w:t>
      </w:r>
    </w:p>
    <w:p>
      <w:pPr>
        <w:pStyle w:val="Normal"/>
        <w:tabs>
          <w:tab w:val="clear" w:pos="708"/>
          <w:tab w:val="left" w:pos="-284" w:leader="none"/>
        </w:tabs>
        <w:spacing w:lineRule="auto" w:line="240"/>
        <w:ind w:firstLine="540"/>
        <w:rPr/>
      </w:pPr>
      <w:r>
        <w:rPr>
          <w:rFonts w:eastAsia="Times New Roman" w:cs="Times New Roman"/>
          <w:bCs/>
          <w:sz w:val="24"/>
          <w:szCs w:val="24"/>
          <w:lang w:eastAsia="ru-RU"/>
        </w:rPr>
        <w:t>4.1. Ціна за спожитий природний газ</w:t>
      </w:r>
      <w:r>
        <w:rPr>
          <w:rFonts w:eastAsia="Times New Roman" w:cs="Times New Roman"/>
          <w:b/>
          <w:bCs/>
          <w:sz w:val="24"/>
          <w:szCs w:val="24"/>
          <w:lang w:eastAsia="ru-RU"/>
        </w:rPr>
        <w:t xml:space="preserve"> у  202_ р. </w:t>
      </w:r>
      <w:r>
        <w:rPr>
          <w:rFonts w:eastAsia="Times New Roman" w:cs="Times New Roman"/>
          <w:bCs/>
          <w:sz w:val="24"/>
          <w:szCs w:val="24"/>
          <w:lang w:eastAsia="ru-RU"/>
        </w:rPr>
        <w:t xml:space="preserve"> </w:t>
      </w:r>
      <w:r>
        <w:rPr>
          <w:rFonts w:eastAsia="Times New Roman" w:cs="Times New Roman"/>
          <w:b/>
          <w:bCs/>
          <w:sz w:val="24"/>
          <w:szCs w:val="24"/>
          <w:lang w:eastAsia="ru-RU"/>
        </w:rPr>
        <w:t>за 1000куб.м спожитого природного газу, з</w:t>
      </w:r>
      <w:r>
        <w:rPr>
          <w:rFonts w:eastAsia="Times New Roman" w:cs="Times New Roman"/>
          <w:bCs/>
          <w:sz w:val="24"/>
          <w:szCs w:val="24"/>
          <w:lang w:eastAsia="ru-RU"/>
        </w:rPr>
        <w:t xml:space="preserve"> урахуванням тарифів на його транспортування,</w:t>
      </w:r>
      <w:r>
        <w:rPr>
          <w:rFonts w:eastAsia="Times New Roman" w:cs="Times New Roman"/>
          <w:b/>
          <w:bCs/>
          <w:sz w:val="24"/>
          <w:szCs w:val="24"/>
          <w:lang w:eastAsia="ru-RU"/>
        </w:rPr>
        <w:t xml:space="preserve"> становить _________,00 грн. (___________________________гривень 00 коп.) з урахування ПДВ, </w:t>
      </w:r>
      <w:r>
        <w:rPr>
          <w:rFonts w:eastAsia="Times New Roman" w:cs="Times New Roman"/>
          <w:bCs/>
          <w:sz w:val="24"/>
          <w:szCs w:val="24"/>
          <w:lang w:eastAsia="ru-RU"/>
        </w:rPr>
        <w:t>у тому числі</w:t>
      </w:r>
      <w:r>
        <w:rPr>
          <w:rFonts w:eastAsia="Times New Roman" w:cs="Times New Roman"/>
          <w:b/>
          <w:bCs/>
          <w:sz w:val="24"/>
          <w:szCs w:val="24"/>
          <w:lang w:eastAsia="ru-RU"/>
        </w:rPr>
        <w:t>:</w:t>
      </w:r>
    </w:p>
    <w:p>
      <w:pPr>
        <w:pStyle w:val="Normal"/>
        <w:tabs>
          <w:tab w:val="clear" w:pos="708"/>
          <w:tab w:val="left" w:pos="-284" w:leader="none"/>
        </w:tabs>
        <w:spacing w:lineRule="auto" w:line="240"/>
        <w:ind w:firstLine="700"/>
        <w:rPr>
          <w:rFonts w:eastAsia="Times New Roman" w:cs="Times New Roman"/>
          <w:b/>
          <w:b/>
          <w:bCs/>
          <w:sz w:val="24"/>
          <w:szCs w:val="24"/>
          <w:lang w:eastAsia="ru-RU"/>
        </w:rPr>
      </w:pPr>
      <w:r>
        <w:rPr>
          <w:rFonts w:eastAsia="Times New Roman" w:cs="Times New Roman"/>
          <w:b/>
          <w:bCs/>
          <w:sz w:val="24"/>
          <w:szCs w:val="24"/>
          <w:lang w:eastAsia="ru-RU"/>
        </w:rPr>
        <w:t>-</w:t>
      </w:r>
      <w:r>
        <w:rPr>
          <w:rFonts w:eastAsia="Times New Roman" w:cs="Times New Roman"/>
          <w:bCs/>
          <w:sz w:val="24"/>
          <w:szCs w:val="24"/>
          <w:lang w:eastAsia="ru-RU"/>
        </w:rPr>
        <w:t xml:space="preserve">  </w:t>
      </w:r>
      <w:r>
        <w:rPr>
          <w:rFonts w:eastAsia="Times New Roman" w:cs="Times New Roman"/>
          <w:b/>
          <w:bCs/>
          <w:sz w:val="24"/>
          <w:szCs w:val="24"/>
          <w:lang w:eastAsia="ru-RU"/>
        </w:rPr>
        <w:t>ціна газу    -  __________,00 грн. (_________________ гривень 00 коп.);</w:t>
      </w:r>
    </w:p>
    <w:p>
      <w:pPr>
        <w:pStyle w:val="Normal"/>
        <w:tabs>
          <w:tab w:val="clear" w:pos="708"/>
          <w:tab w:val="left" w:pos="-284" w:leader="none"/>
        </w:tabs>
        <w:spacing w:lineRule="auto" w:line="240"/>
        <w:ind w:firstLine="700"/>
        <w:rPr>
          <w:rFonts w:eastAsia="Times New Roman" w:cs="Times New Roman"/>
          <w:b/>
          <w:b/>
          <w:bCs/>
          <w:sz w:val="24"/>
          <w:szCs w:val="24"/>
          <w:lang w:eastAsia="ru-RU"/>
        </w:rPr>
      </w:pPr>
      <w:r>
        <w:rPr>
          <w:rFonts w:eastAsia="Times New Roman" w:cs="Times New Roman"/>
          <w:b/>
          <w:bCs/>
          <w:sz w:val="24"/>
          <w:szCs w:val="24"/>
          <w:lang w:eastAsia="ru-RU"/>
        </w:rPr>
        <w:t>- податок на додану вартість у розмірі 20% до ціни газу – ___,00 грн. (____________________________________грн.).</w:t>
      </w:r>
    </w:p>
    <w:p>
      <w:pPr>
        <w:pStyle w:val="Normal"/>
        <w:tabs>
          <w:tab w:val="clear" w:pos="708"/>
          <w:tab w:val="left" w:pos="-284" w:leader="none"/>
        </w:tabs>
        <w:spacing w:lineRule="auto" w:line="240"/>
        <w:ind w:firstLine="500"/>
        <w:rPr>
          <w:rFonts w:eastAsia="Times New Roman" w:cs="Times New Roman"/>
          <w:b/>
          <w:b/>
          <w:bCs/>
          <w:sz w:val="24"/>
          <w:szCs w:val="24"/>
          <w:lang w:eastAsia="ru-RU"/>
        </w:rPr>
      </w:pPr>
      <w:r>
        <w:rPr>
          <w:rFonts w:eastAsia="Times New Roman" w:cs="Times New Roman"/>
          <w:b/>
          <w:bCs/>
          <w:sz w:val="24"/>
          <w:szCs w:val="24"/>
          <w:lang w:eastAsia="ru-RU"/>
        </w:rPr>
        <w:t>Загальна вартість всього обсягу поставки складає ___________,00 грн. (_____________________________ грн.00коп) з урахуванням  ПДВ ________,00 грн. (______________________________грн.00коп.).</w:t>
      </w:r>
    </w:p>
    <w:p>
      <w:pPr>
        <w:pStyle w:val="Normal"/>
        <w:tabs>
          <w:tab w:val="clear" w:pos="708"/>
          <w:tab w:val="left" w:pos="-284" w:leader="none"/>
        </w:tabs>
        <w:spacing w:lineRule="auto" w:line="240"/>
        <w:ind w:firstLine="500"/>
        <w:rPr>
          <w:rFonts w:eastAsia="Times New Roman" w:cs="Times New Roman"/>
          <w:b/>
          <w:b/>
          <w:bCs/>
          <w:sz w:val="24"/>
          <w:szCs w:val="24"/>
          <w:lang w:eastAsia="ru-RU"/>
        </w:rPr>
      </w:pPr>
      <w:r>
        <w:rPr>
          <w:rFonts w:eastAsia="Times New Roman" w:cs="Times New Roman"/>
          <w:b/>
          <w:bCs/>
          <w:sz w:val="24"/>
          <w:szCs w:val="24"/>
          <w:lang w:eastAsia="ru-RU"/>
        </w:rPr>
      </w:r>
    </w:p>
    <w:p>
      <w:pPr>
        <w:pStyle w:val="Normal"/>
        <w:shd w:val="clear" w:color="auto" w:fill="FFFFFF"/>
        <w:tabs>
          <w:tab w:val="clear" w:pos="708"/>
          <w:tab w:val="left" w:pos="-284" w:leader="none"/>
        </w:tabs>
        <w:spacing w:lineRule="auto" w:line="240"/>
        <w:ind w:firstLine="500"/>
        <w:rPr>
          <w:rFonts w:eastAsia="Times New Roman" w:cs="Times New Roman"/>
          <w:sz w:val="24"/>
          <w:szCs w:val="24"/>
          <w:lang w:eastAsia="ru-RU"/>
        </w:rPr>
      </w:pPr>
      <w:r>
        <w:rPr>
          <w:rFonts w:eastAsia="Times New Roman" w:cs="Times New Roman"/>
          <w:bCs/>
          <w:sz w:val="24"/>
          <w:szCs w:val="24"/>
          <w:lang w:eastAsia="ru-RU"/>
        </w:rPr>
        <w:t>4.2.</w:t>
      </w:r>
      <w:r>
        <w:rPr>
          <w:rFonts w:eastAsia="Times New Roman" w:cs="Times New Roman"/>
          <w:sz w:val="24"/>
          <w:szCs w:val="24"/>
          <w:lang w:eastAsia="ru-RU"/>
        </w:rPr>
        <w:t xml:space="preserve"> Сторони домовились, що ціна газу, розрахована відповідно до пунктів 4.1 цього розділу, є обов'язковою для Сторін з дати набрання нею чинності. Визначена на її основі вартість газу буде застосовуватись Сторонами при складанні актів приймання-передачі газу та розрахунках за газ згідно з умовами Договору.</w:t>
      </w:r>
    </w:p>
    <w:p>
      <w:pPr>
        <w:pStyle w:val="Normal"/>
        <w:shd w:val="clear" w:color="auto" w:fill="FFFFFF"/>
        <w:tabs>
          <w:tab w:val="clear" w:pos="708"/>
          <w:tab w:val="left" w:pos="-284" w:leader="none"/>
        </w:tabs>
        <w:spacing w:lineRule="auto" w:line="240"/>
        <w:ind w:firstLine="500"/>
        <w:rPr>
          <w:rFonts w:eastAsia="Times New Roman" w:cs="Times New Roman"/>
          <w:sz w:val="24"/>
          <w:szCs w:val="24"/>
          <w:lang w:eastAsia="ru-RU"/>
        </w:rPr>
      </w:pPr>
      <w:r>
        <w:rPr>
          <w:rFonts w:eastAsia="Times New Roman" w:cs="Times New Roman"/>
          <w:bCs/>
          <w:sz w:val="24"/>
          <w:szCs w:val="24"/>
          <w:lang w:eastAsia="ru-RU"/>
        </w:rPr>
        <w:t xml:space="preserve"> </w:t>
      </w:r>
      <w:r>
        <w:rPr>
          <w:rFonts w:eastAsia="Times New Roman" w:cs="Times New Roman"/>
          <w:bCs/>
          <w:sz w:val="24"/>
          <w:szCs w:val="24"/>
          <w:lang w:eastAsia="ru-RU"/>
        </w:rPr>
        <w:t xml:space="preserve">4.3 </w:t>
      </w:r>
      <w:r>
        <w:rPr>
          <w:rFonts w:eastAsia="Times New Roman" w:cs="Times New Roman"/>
          <w:sz w:val="24"/>
          <w:szCs w:val="24"/>
          <w:lang w:eastAsia="ru-RU"/>
        </w:rPr>
        <w:t>Розрахунковий період за Договором становить один місяць – з 9.00 години першого дня місяця до 9.00 години першого дня наступного місяця включно.</w:t>
      </w:r>
    </w:p>
    <w:p>
      <w:pPr>
        <w:pStyle w:val="Normal"/>
        <w:shd w:val="clear" w:color="auto" w:fill="FFFFFF"/>
        <w:tabs>
          <w:tab w:val="clear" w:pos="708"/>
          <w:tab w:val="left" w:pos="-284" w:leader="none"/>
        </w:tabs>
        <w:spacing w:lineRule="auto" w:line="240"/>
        <w:ind w:firstLine="500"/>
        <w:rPr>
          <w:rFonts w:eastAsia="Times New Roman" w:cs="Times New Roman"/>
          <w:sz w:val="24"/>
          <w:szCs w:val="24"/>
          <w:lang w:eastAsia="ru-RU"/>
        </w:rPr>
      </w:pPr>
      <w:r>
        <w:rPr>
          <w:rFonts w:eastAsia="Times New Roman" w:cs="Times New Roman"/>
          <w:sz w:val="24"/>
          <w:szCs w:val="24"/>
          <w:lang w:eastAsia="ru-RU"/>
        </w:rPr>
        <w:t>Місячна вартість газу визначається як добуток ціни газу на загальну кількість реалізованого газу.</w:t>
      </w:r>
    </w:p>
    <w:p>
      <w:pPr>
        <w:pStyle w:val="Normal"/>
        <w:shd w:val="clear" w:color="auto" w:fill="FFFFFF"/>
        <w:tabs>
          <w:tab w:val="clear" w:pos="708"/>
          <w:tab w:val="left" w:pos="-284" w:leader="none"/>
        </w:tabs>
        <w:spacing w:lineRule="auto" w:line="240"/>
        <w:ind w:firstLine="500"/>
        <w:rPr>
          <w:rFonts w:eastAsia="Times New Roman" w:cs="Times New Roman"/>
          <w:sz w:val="24"/>
          <w:szCs w:val="24"/>
          <w:lang w:eastAsia="ru-RU"/>
        </w:rPr>
      </w:pPr>
      <w:r>
        <w:rPr>
          <w:rFonts w:eastAsia="Times New Roman" w:cs="Times New Roman"/>
          <w:sz w:val="24"/>
          <w:szCs w:val="24"/>
          <w:lang w:eastAsia="ru-RU"/>
        </w:rPr>
        <w:t>Загальна сума вартості Договору складається з місячних сум вартості договірних обсягів постачання газу Споживачеві.</w:t>
      </w:r>
    </w:p>
    <w:p>
      <w:pPr>
        <w:pStyle w:val="Normal"/>
        <w:shd w:val="clear" w:color="auto" w:fill="FFFFFF"/>
        <w:tabs>
          <w:tab w:val="clear" w:pos="708"/>
          <w:tab w:val="left" w:pos="-284" w:leader="none"/>
        </w:tabs>
        <w:spacing w:lineRule="auto" w:line="240"/>
        <w:ind w:firstLine="500"/>
        <w:rPr>
          <w:rFonts w:eastAsia="Times New Roman" w:cs="Times New Roman"/>
          <w:sz w:val="24"/>
          <w:szCs w:val="24"/>
          <w:lang w:eastAsia="ru-RU"/>
        </w:rPr>
      </w:pPr>
      <w:r>
        <w:rPr>
          <w:rFonts w:eastAsia="Times New Roman" w:cs="Times New Roman"/>
          <w:sz w:val="24"/>
          <w:szCs w:val="24"/>
          <w:lang w:eastAsia="ru-RU"/>
        </w:rPr>
        <w:t>4.4. У разі виникнення у Споживача заборгованості з оплати вартості послуг з постачання газу Сторони за взаємною згодою та у порядку, передбаченому законодавством, укладають графік погашення заборгованості, який оформлюється додатком до Договору або окремим договором про реструктуризацію заборгованості.</w:t>
      </w:r>
    </w:p>
    <w:p>
      <w:pPr>
        <w:pStyle w:val="Normal"/>
        <w:shd w:val="clear" w:color="auto" w:fill="FFFFFF"/>
        <w:tabs>
          <w:tab w:val="clear" w:pos="708"/>
          <w:tab w:val="left" w:pos="-284" w:leader="none"/>
        </w:tabs>
        <w:spacing w:lineRule="auto" w:line="240"/>
        <w:rPr>
          <w:rFonts w:eastAsia="Times New Roman" w:cs="Times New Roman"/>
          <w:sz w:val="24"/>
          <w:szCs w:val="24"/>
          <w:lang w:eastAsia="ru-RU"/>
        </w:rPr>
      </w:pPr>
      <w:r>
        <w:rPr>
          <w:rFonts w:eastAsia="Times New Roman" w:cs="Times New Roman"/>
          <w:sz w:val="24"/>
          <w:szCs w:val="24"/>
          <w:lang w:eastAsia="ru-RU"/>
        </w:rPr>
        <w:t>У разі відсутності графіка погашення заборгованості Постачальник має право грошові кошти, отримані від Споживача за газ в поточному розрахунковому періоді, зарахувати в рахунок погашення існуючої заборгованості Споживача відповідно до черговості її виникнення.</w:t>
      </w:r>
    </w:p>
    <w:p>
      <w:pPr>
        <w:pStyle w:val="Normal"/>
        <w:shd w:val="clear" w:color="auto" w:fill="FFFFFF"/>
        <w:tabs>
          <w:tab w:val="clear" w:pos="708"/>
          <w:tab w:val="left" w:pos="-284" w:leader="none"/>
        </w:tabs>
        <w:spacing w:lineRule="auto" w:line="240"/>
        <w:rPr>
          <w:rFonts w:eastAsia="Times New Roman" w:cs="Times New Roman"/>
          <w:sz w:val="24"/>
          <w:szCs w:val="24"/>
          <w:lang w:eastAsia="ru-RU"/>
        </w:rPr>
      </w:pPr>
      <w:r>
        <w:rPr>
          <w:rFonts w:eastAsia="Times New Roman" w:cs="Times New Roman"/>
          <w:sz w:val="24"/>
          <w:szCs w:val="24"/>
          <w:lang w:eastAsia="ru-RU"/>
        </w:rPr>
        <w:t>У разі відсутності графіка погашення заборгованості або його недотримання чи не оплати поточних платежів Постачальник має право припинити або обмежити постачання газу Споживачеві до повного погашення заборгованості.</w:t>
      </w:r>
    </w:p>
    <w:p>
      <w:pPr>
        <w:pStyle w:val="Normal"/>
        <w:tabs>
          <w:tab w:val="clear" w:pos="708"/>
          <w:tab w:val="left" w:pos="-284" w:leader="none"/>
          <w:tab w:val="center" w:pos="5400" w:leader="none"/>
          <w:tab w:val="left" w:pos="8400" w:leader="none"/>
        </w:tabs>
        <w:spacing w:lineRule="auto" w:line="240" w:before="40" w:after="0"/>
        <w:ind w:firstLine="600"/>
        <w:jc w:val="left"/>
        <w:rPr>
          <w:rFonts w:eastAsia="Times New Roman" w:cs="Times New Roman"/>
          <w:b/>
          <w:b/>
          <w:bCs/>
          <w:sz w:val="24"/>
          <w:szCs w:val="24"/>
          <w:lang w:eastAsia="ru-RU"/>
        </w:rPr>
      </w:pPr>
      <w:r>
        <w:rPr>
          <w:rFonts w:eastAsia="Times New Roman" w:cs="Times New Roman"/>
          <w:b/>
          <w:bCs/>
          <w:sz w:val="24"/>
          <w:szCs w:val="24"/>
          <w:lang w:eastAsia="ru-RU"/>
        </w:rPr>
        <w:tab/>
      </w:r>
    </w:p>
    <w:p>
      <w:pPr>
        <w:pStyle w:val="Normal"/>
        <w:tabs>
          <w:tab w:val="clear" w:pos="708"/>
          <w:tab w:val="left" w:pos="-284" w:leader="none"/>
          <w:tab w:val="center" w:pos="5400" w:leader="none"/>
          <w:tab w:val="left" w:pos="8400" w:leader="none"/>
        </w:tabs>
        <w:spacing w:lineRule="auto" w:line="240" w:before="40" w:after="0"/>
        <w:ind w:firstLine="600"/>
        <w:jc w:val="center"/>
        <w:rPr>
          <w:rFonts w:eastAsia="Times New Roman" w:cs="Times New Roman"/>
          <w:b/>
          <w:b/>
          <w:bCs/>
          <w:sz w:val="24"/>
          <w:szCs w:val="24"/>
          <w:lang w:eastAsia="ru-RU"/>
        </w:rPr>
      </w:pPr>
      <w:r>
        <w:rPr>
          <w:rFonts w:eastAsia="Times New Roman" w:cs="Times New Roman"/>
          <w:b/>
          <w:bCs/>
          <w:sz w:val="24"/>
          <w:szCs w:val="24"/>
          <w:lang w:eastAsia="ru-RU"/>
        </w:rPr>
        <w:t>5. Порядок проведення розрахунків.</w:t>
      </w:r>
    </w:p>
    <w:p>
      <w:pPr>
        <w:pStyle w:val="Normal"/>
        <w:shd w:val="clear" w:color="auto" w:fill="FFFFFF"/>
        <w:tabs>
          <w:tab w:val="clear" w:pos="708"/>
          <w:tab w:val="left" w:pos="-284" w:leader="none"/>
        </w:tabs>
        <w:spacing w:lineRule="auto" w:line="240"/>
        <w:ind w:firstLine="600"/>
        <w:rPr>
          <w:rFonts w:eastAsia="Times New Roman" w:cs="Times New Roman"/>
          <w:sz w:val="24"/>
          <w:szCs w:val="24"/>
          <w:lang w:eastAsia="ru-RU"/>
        </w:rPr>
      </w:pPr>
      <w:r>
        <w:rPr>
          <w:rFonts w:eastAsia="Times New Roman" w:cs="Times New Roman"/>
          <w:bCs/>
          <w:sz w:val="24"/>
          <w:szCs w:val="24"/>
          <w:lang w:eastAsia="ru-RU"/>
        </w:rPr>
        <w:t xml:space="preserve">5.1. </w:t>
      </w:r>
      <w:r>
        <w:rPr>
          <w:rFonts w:eastAsia="Times New Roman" w:cs="Times New Roman"/>
          <w:sz w:val="24"/>
          <w:szCs w:val="24"/>
          <w:lang w:eastAsia="ru-RU"/>
        </w:rPr>
        <w:t xml:space="preserve">Оплата газу здійснюється Споживачем виключно грошовими коштами у національній валюті </w:t>
      </w:r>
      <w:r>
        <w:rPr>
          <w:rFonts w:eastAsia="Times New Roman" w:cs="Times New Roman"/>
          <w:bCs/>
          <w:sz w:val="24"/>
          <w:szCs w:val="24"/>
          <w:lang w:eastAsia="ru-RU"/>
        </w:rPr>
        <w:t xml:space="preserve">на розрахунковий рахунок Постачальника </w:t>
      </w:r>
      <w:r>
        <w:rPr>
          <w:rFonts w:eastAsia="Times New Roman" w:cs="Times New Roman"/>
          <w:sz w:val="24"/>
          <w:szCs w:val="24"/>
          <w:lang w:eastAsia="ru-RU"/>
        </w:rPr>
        <w:t>шляхом 100% оплати до 30 числа місяця, наступного за розрахунковим.</w:t>
      </w:r>
    </w:p>
    <w:p>
      <w:pPr>
        <w:pStyle w:val="Normal"/>
        <w:tabs>
          <w:tab w:val="clear" w:pos="708"/>
          <w:tab w:val="left" w:pos="-284" w:leader="none"/>
        </w:tabs>
        <w:spacing w:lineRule="auto" w:line="240" w:before="40" w:after="0"/>
        <w:ind w:firstLine="600"/>
        <w:rPr>
          <w:rFonts w:eastAsia="Times New Roman" w:cs="Times New Roman"/>
          <w:sz w:val="24"/>
          <w:szCs w:val="24"/>
          <w:lang w:eastAsia="ru-RU"/>
        </w:rPr>
      </w:pPr>
      <w:r>
        <w:rPr>
          <w:rFonts w:eastAsia="Times New Roman" w:cs="Times New Roman"/>
          <w:sz w:val="24"/>
          <w:szCs w:val="24"/>
          <w:lang w:eastAsia="ru-RU"/>
        </w:rPr>
        <w:t>5.2 В платіжних дорученнях Споживач повинен обов’язково вказувати номер договору, дату його підписання, призначення платежу.  За наявності заборгованості у Споживача за даним Договором Постачальника зараховує кошти, що надійшли від Споживача, як погашення заборгованості за газ, поставлений в минулі періоди по даному договору, незалежно від вказаного в платіжному дорученні призначення платежу.</w:t>
      </w:r>
    </w:p>
    <w:p>
      <w:pPr>
        <w:pStyle w:val="Normal"/>
        <w:tabs>
          <w:tab w:val="clear" w:pos="708"/>
          <w:tab w:val="left" w:pos="-284" w:leader="none"/>
        </w:tabs>
        <w:spacing w:lineRule="auto" w:line="240" w:before="40" w:after="0"/>
        <w:ind w:firstLine="600"/>
        <w:rPr>
          <w:rFonts w:eastAsia="Times New Roman" w:cs="Times New Roman"/>
          <w:bCs/>
          <w:sz w:val="24"/>
          <w:szCs w:val="24"/>
          <w:lang w:eastAsia="ru-RU"/>
        </w:rPr>
      </w:pPr>
      <w:r>
        <w:rPr>
          <w:rFonts w:eastAsia="Times New Roman" w:cs="Times New Roman"/>
          <w:bCs/>
          <w:sz w:val="24"/>
          <w:szCs w:val="24"/>
          <w:lang w:eastAsia="ru-RU"/>
        </w:rPr>
        <w:t>5.3.</w:t>
      </w:r>
      <w:r>
        <w:rPr>
          <w:rFonts w:eastAsia="Times New Roman" w:cs="Times New Roman"/>
          <w:b/>
          <w:bCs/>
          <w:sz w:val="24"/>
          <w:szCs w:val="24"/>
          <w:lang w:eastAsia="ru-RU"/>
        </w:rPr>
        <w:t xml:space="preserve"> </w:t>
      </w:r>
      <w:r>
        <w:rPr>
          <w:rFonts w:eastAsia="Times New Roman" w:cs="Times New Roman"/>
          <w:bCs/>
          <w:sz w:val="24"/>
          <w:szCs w:val="24"/>
          <w:lang w:eastAsia="ru-RU"/>
        </w:rPr>
        <w:t xml:space="preserve">Звірка розрахунків за газ за даним Договором здійснюється Сторонами в термін до 10 (десяти) днів з дати отримання будь-якою із Сторін відповідної письмової вимоги іншої Сторони, на підставі відомостей про фактичну оплату вартості спожитого газу з врахуванням особливостей, передбачених розділом 7 даного Договору, та актів приймання-передачі газу. Звірка розрахунків оформлюється шляхом підписання Сторонами акту звірки. </w:t>
      </w:r>
    </w:p>
    <w:p>
      <w:pPr>
        <w:pStyle w:val="Normal"/>
        <w:tabs>
          <w:tab w:val="clear" w:pos="708"/>
          <w:tab w:val="left" w:pos="-284" w:leader="none"/>
        </w:tabs>
        <w:spacing w:lineRule="auto" w:line="240"/>
        <w:ind w:firstLine="600"/>
        <w:rPr>
          <w:rFonts w:eastAsia="Times New Roman" w:cs="Times New Roman"/>
          <w:sz w:val="24"/>
          <w:szCs w:val="24"/>
          <w:lang w:eastAsia="ru-RU"/>
        </w:rPr>
      </w:pPr>
      <w:r>
        <w:rPr>
          <w:rFonts w:eastAsia="Times New Roman" w:cs="Times New Roman"/>
          <w:sz w:val="24"/>
          <w:szCs w:val="24"/>
          <w:lang w:eastAsia="ru-RU"/>
        </w:rPr>
        <w:t xml:space="preserve">5.4. Враховуючи, що відповідно до п.3.1. даного договору передана Постачальником природного газу в мережах Оператора ГРМ Споживачу носить </w:t>
      </w:r>
      <w:r>
        <w:rPr>
          <w:rFonts w:eastAsia="Times New Roman" w:cs="Times New Roman"/>
          <w:color w:val="212121"/>
          <w:sz w:val="24"/>
          <w:szCs w:val="24"/>
          <w:lang w:eastAsia="ru-RU"/>
        </w:rPr>
        <w:t>безперервн</w:t>
      </w:r>
      <w:r>
        <w:rPr>
          <w:rFonts w:eastAsia="Times New Roman" w:cs="Times New Roman"/>
          <w:sz w:val="24"/>
          <w:szCs w:val="24"/>
          <w:lang w:eastAsia="ru-RU"/>
        </w:rPr>
        <w:t>ий характер, Постачальник не пізніше останнього дня місяця (згідно п.201.4 ст.201 ПКУ), в якому здійснено таку передачу природного газу, складає зведену податкову накладну, з урахуванням всього обсягу постачання природного газу протягом місяця поставки.</w:t>
      </w:r>
    </w:p>
    <w:p>
      <w:pPr>
        <w:pStyle w:val="Normal"/>
        <w:tabs>
          <w:tab w:val="clear" w:pos="708"/>
          <w:tab w:val="left" w:pos="-284" w:leader="none"/>
        </w:tabs>
        <w:spacing w:lineRule="auto" w:line="240"/>
        <w:ind w:firstLine="600"/>
        <w:rPr>
          <w:rFonts w:eastAsia="Times New Roman" w:cs="Times New Roman"/>
          <w:sz w:val="24"/>
          <w:szCs w:val="24"/>
          <w:lang w:eastAsia="ru-RU"/>
        </w:rPr>
      </w:pPr>
      <w:r>
        <w:rPr>
          <w:rFonts w:eastAsia="Times New Roman" w:cs="Times New Roman"/>
          <w:sz w:val="24"/>
          <w:szCs w:val="24"/>
          <w:lang w:eastAsia="ru-RU"/>
        </w:rPr>
      </w:r>
    </w:p>
    <w:p>
      <w:pPr>
        <w:pStyle w:val="Normal"/>
        <w:tabs>
          <w:tab w:val="clear" w:pos="708"/>
          <w:tab w:val="left" w:pos="-284" w:leader="none"/>
        </w:tabs>
        <w:spacing w:lineRule="auto" w:line="240"/>
        <w:ind w:firstLine="600"/>
        <w:rPr>
          <w:rFonts w:eastAsia="Times New Roman" w:cs="Times New Roman"/>
          <w:sz w:val="24"/>
          <w:szCs w:val="24"/>
          <w:lang w:eastAsia="ru-RU"/>
        </w:rPr>
      </w:pPr>
      <w:r>
        <w:rPr>
          <w:rFonts w:eastAsia="Times New Roman" w:cs="Times New Roman"/>
          <w:sz w:val="24"/>
          <w:szCs w:val="24"/>
          <w:lang w:eastAsia="ru-RU"/>
        </w:rPr>
      </w:r>
    </w:p>
    <w:p>
      <w:pPr>
        <w:pStyle w:val="Normal"/>
        <w:tabs>
          <w:tab w:val="clear" w:pos="708"/>
          <w:tab w:val="left" w:pos="-284" w:leader="none"/>
        </w:tabs>
        <w:spacing w:lineRule="auto" w:line="240"/>
        <w:ind w:firstLine="600"/>
        <w:rPr>
          <w:rFonts w:eastAsia="Times New Roman" w:cs="Times New Roman"/>
          <w:sz w:val="24"/>
          <w:szCs w:val="24"/>
          <w:lang w:eastAsia="ru-RU"/>
        </w:rPr>
      </w:pPr>
      <w:r>
        <w:rPr>
          <w:rFonts w:eastAsia="Times New Roman" w:cs="Times New Roman"/>
          <w:sz w:val="24"/>
          <w:szCs w:val="24"/>
          <w:lang w:eastAsia="ru-RU"/>
        </w:rPr>
      </w:r>
    </w:p>
    <w:p>
      <w:pPr>
        <w:pStyle w:val="Normal"/>
        <w:tabs>
          <w:tab w:val="clear" w:pos="708"/>
          <w:tab w:val="left" w:pos="-284" w:leader="none"/>
        </w:tabs>
        <w:spacing w:lineRule="auto" w:line="240"/>
        <w:ind w:firstLine="600"/>
        <w:jc w:val="center"/>
        <w:rPr>
          <w:rFonts w:eastAsia="Times New Roman" w:cs="Times New Roman"/>
          <w:b/>
          <w:b/>
          <w:sz w:val="24"/>
          <w:szCs w:val="24"/>
          <w:lang w:eastAsia="ru-RU"/>
        </w:rPr>
      </w:pPr>
      <w:r>
        <w:rPr>
          <w:rFonts w:eastAsia="Times New Roman" w:cs="Times New Roman"/>
          <w:b/>
          <w:sz w:val="24"/>
          <w:szCs w:val="24"/>
          <w:lang w:eastAsia="ru-RU"/>
        </w:rPr>
      </w:r>
    </w:p>
    <w:p>
      <w:pPr>
        <w:pStyle w:val="Normal"/>
        <w:tabs>
          <w:tab w:val="clear" w:pos="708"/>
          <w:tab w:val="left" w:pos="-284" w:leader="none"/>
        </w:tabs>
        <w:spacing w:lineRule="auto" w:line="240"/>
        <w:ind w:firstLine="600"/>
        <w:jc w:val="center"/>
        <w:rPr>
          <w:rFonts w:eastAsia="Times New Roman" w:cs="Times New Roman"/>
          <w:b/>
          <w:b/>
          <w:sz w:val="24"/>
          <w:szCs w:val="24"/>
          <w:lang w:eastAsia="ru-RU"/>
        </w:rPr>
      </w:pPr>
      <w:r>
        <w:rPr>
          <w:rFonts w:eastAsia="Times New Roman" w:cs="Times New Roman"/>
          <w:b/>
          <w:sz w:val="24"/>
          <w:szCs w:val="24"/>
          <w:lang w:eastAsia="ru-RU"/>
        </w:rPr>
        <w:t>6. Права та обов’язки сторін</w:t>
      </w:r>
    </w:p>
    <w:p>
      <w:pPr>
        <w:pStyle w:val="Normal"/>
        <w:tabs>
          <w:tab w:val="clear" w:pos="708"/>
          <w:tab w:val="left" w:pos="-284" w:leader="none"/>
        </w:tabs>
        <w:spacing w:lineRule="auto" w:line="240"/>
        <w:ind w:firstLine="600"/>
        <w:rPr>
          <w:rFonts w:eastAsia="Times New Roman" w:cs="Times New Roman"/>
          <w:sz w:val="24"/>
          <w:szCs w:val="24"/>
          <w:lang w:eastAsia="ru-RU"/>
        </w:rPr>
      </w:pPr>
      <w:r>
        <w:rPr>
          <w:rFonts w:eastAsia="Times New Roman" w:cs="Times New Roman"/>
          <w:sz w:val="24"/>
          <w:szCs w:val="24"/>
          <w:lang w:eastAsia="ru-RU"/>
        </w:rPr>
        <w:t>6.1. Постачальник і Споживач  зобов’язані керуватися цим договором, додержуючись Правил постачання природного газу (Постанова НКРЕКП № 2496 від 30.09.15), Кодексів ГРМ/ГТС (Постанова НКРЕКП № 2493 від 30.09.15,Постанова НКРЕКП № 2494 від 30.09.15).</w:t>
      </w:r>
    </w:p>
    <w:p>
      <w:pPr>
        <w:pStyle w:val="Normal"/>
        <w:tabs>
          <w:tab w:val="clear" w:pos="708"/>
          <w:tab w:val="left" w:pos="-284" w:leader="none"/>
        </w:tabs>
        <w:spacing w:lineRule="auto" w:line="240" w:before="40" w:after="0"/>
        <w:ind w:firstLine="600"/>
        <w:rPr>
          <w:rFonts w:eastAsia="Times New Roman" w:cs="Times New Roman"/>
          <w:sz w:val="24"/>
          <w:szCs w:val="24"/>
          <w:u w:val="single"/>
          <w:lang w:eastAsia="ru-RU"/>
        </w:rPr>
      </w:pPr>
      <w:r>
        <w:rPr>
          <w:rFonts w:eastAsia="Times New Roman" w:cs="Times New Roman"/>
          <w:sz w:val="24"/>
          <w:szCs w:val="24"/>
          <w:lang w:eastAsia="ru-RU"/>
        </w:rPr>
        <w:t xml:space="preserve">6.2. </w:t>
      </w:r>
      <w:r>
        <w:rPr>
          <w:rFonts w:eastAsia="Times New Roman" w:cs="Times New Roman"/>
          <w:sz w:val="24"/>
          <w:szCs w:val="24"/>
          <w:u w:val="single"/>
          <w:lang w:eastAsia="ru-RU"/>
        </w:rPr>
        <w:t>Постачальник зобов’язується :</w:t>
      </w:r>
    </w:p>
    <w:p>
      <w:pPr>
        <w:pStyle w:val="Normal"/>
        <w:tabs>
          <w:tab w:val="clear" w:pos="708"/>
          <w:tab w:val="left" w:pos="-284" w:leader="none"/>
        </w:tabs>
        <w:spacing w:lineRule="auto" w:line="240" w:before="40" w:after="0"/>
        <w:ind w:firstLine="300"/>
        <w:rPr>
          <w:rFonts w:eastAsia="Times New Roman" w:cs="Times New Roman"/>
          <w:sz w:val="24"/>
          <w:szCs w:val="24"/>
          <w:lang w:eastAsia="ru-RU"/>
        </w:rPr>
      </w:pPr>
      <w:r>
        <w:rPr>
          <w:rFonts w:eastAsia="Times New Roman" w:cs="Times New Roman"/>
          <w:sz w:val="24"/>
          <w:szCs w:val="24"/>
          <w:lang w:eastAsia="ru-RU"/>
        </w:rPr>
        <w:t>6.2.1 Виконувати умови Договору.</w:t>
      </w:r>
    </w:p>
    <w:p>
      <w:pPr>
        <w:pStyle w:val="Normal"/>
        <w:tabs>
          <w:tab w:val="clear" w:pos="708"/>
          <w:tab w:val="left" w:pos="-284" w:leader="none"/>
        </w:tabs>
        <w:spacing w:lineRule="auto" w:line="240" w:before="40" w:after="0"/>
        <w:ind w:firstLine="300"/>
        <w:rPr>
          <w:rFonts w:eastAsia="Times New Roman" w:cs="Times New Roman"/>
          <w:sz w:val="24"/>
          <w:szCs w:val="24"/>
          <w:lang w:eastAsia="ru-RU"/>
        </w:rPr>
      </w:pPr>
      <w:r>
        <w:rPr>
          <w:rFonts w:eastAsia="Times New Roman" w:cs="Times New Roman"/>
          <w:sz w:val="24"/>
          <w:szCs w:val="24"/>
          <w:lang w:eastAsia="ru-RU"/>
        </w:rPr>
        <w:t>6.2.2 Забезпечувати постачання природного газу до пунктів призначення на умовах та в обсягах, визначених Договором на постачання природного газу, за умови дотримання дисципліни споживання природного газу та розрахунків за нього.</w:t>
      </w:r>
    </w:p>
    <w:p>
      <w:pPr>
        <w:pStyle w:val="Normal"/>
        <w:tabs>
          <w:tab w:val="clear" w:pos="708"/>
          <w:tab w:val="left" w:pos="-284" w:leader="none"/>
        </w:tabs>
        <w:spacing w:lineRule="auto" w:line="240" w:before="40" w:after="0"/>
        <w:ind w:firstLine="300"/>
        <w:rPr>
          <w:rFonts w:eastAsia="Times New Roman" w:cs="Times New Roman"/>
          <w:sz w:val="24"/>
          <w:szCs w:val="24"/>
          <w:lang w:eastAsia="ru-RU"/>
        </w:rPr>
      </w:pPr>
      <w:r>
        <w:rPr>
          <w:rFonts w:eastAsia="Times New Roman" w:cs="Times New Roman"/>
          <w:sz w:val="24"/>
          <w:szCs w:val="24"/>
          <w:lang w:eastAsia="ru-RU"/>
        </w:rPr>
        <w:t>6.2.3. В установленому порядку розглядати запити Споживача щодо діяльності, пов’язаної з постачанням природного газу.</w:t>
      </w:r>
    </w:p>
    <w:p>
      <w:pPr>
        <w:pStyle w:val="Normal"/>
        <w:tabs>
          <w:tab w:val="clear" w:pos="708"/>
          <w:tab w:val="left" w:pos="-284" w:leader="none"/>
        </w:tabs>
        <w:spacing w:lineRule="auto" w:line="240" w:before="40" w:after="0"/>
        <w:ind w:firstLine="300"/>
        <w:rPr>
          <w:rFonts w:eastAsia="Times New Roman" w:cs="Times New Roman"/>
          <w:sz w:val="24"/>
          <w:szCs w:val="24"/>
          <w:lang w:eastAsia="ru-RU"/>
        </w:rPr>
      </w:pPr>
      <w:r>
        <w:rPr>
          <w:rFonts w:eastAsia="Times New Roman" w:cs="Times New Roman"/>
          <w:sz w:val="24"/>
          <w:szCs w:val="24"/>
          <w:lang w:eastAsia="ru-RU"/>
        </w:rPr>
        <w:t>6.2.4. Забезпечувати подання всіх необхідних документів для підтвердження Оператором ГРС необхідного споживачу обсягу природного газу за умови, що  Споживач виконав власні обов’язки перед Постачальником, для замовлення необхідного Споживачу обсягу природного газу.</w:t>
      </w:r>
    </w:p>
    <w:p>
      <w:pPr>
        <w:pStyle w:val="Normal"/>
        <w:tabs>
          <w:tab w:val="clear" w:pos="708"/>
          <w:tab w:val="left" w:pos="-284" w:leader="none"/>
        </w:tabs>
        <w:spacing w:lineRule="auto" w:line="240" w:before="40" w:after="0"/>
        <w:ind w:firstLine="300"/>
        <w:rPr>
          <w:rFonts w:eastAsia="Times New Roman" w:cs="Times New Roman"/>
          <w:sz w:val="24"/>
          <w:szCs w:val="24"/>
          <w:lang w:eastAsia="ru-RU"/>
        </w:rPr>
      </w:pPr>
      <w:r>
        <w:rPr>
          <w:rFonts w:eastAsia="Times New Roman" w:cs="Times New Roman"/>
          <w:sz w:val="24"/>
          <w:szCs w:val="24"/>
          <w:lang w:eastAsia="ru-RU"/>
        </w:rPr>
        <w:t>6.2.5. Своєчасно надавати Споживачу достовірну інформацію.</w:t>
      </w:r>
    </w:p>
    <w:p>
      <w:pPr>
        <w:pStyle w:val="Normal"/>
        <w:tabs>
          <w:tab w:val="clear" w:pos="708"/>
          <w:tab w:val="left" w:pos="-284" w:leader="none"/>
        </w:tabs>
        <w:spacing w:lineRule="auto" w:line="240" w:before="40" w:after="0"/>
        <w:ind w:firstLine="300"/>
        <w:rPr>
          <w:rFonts w:eastAsia="Times New Roman" w:cs="Times New Roman"/>
          <w:sz w:val="24"/>
          <w:szCs w:val="24"/>
          <w:lang w:eastAsia="ru-RU"/>
        </w:rPr>
      </w:pPr>
      <w:r>
        <w:rPr>
          <w:rFonts w:eastAsia="Times New Roman" w:cs="Times New Roman"/>
          <w:sz w:val="24"/>
          <w:szCs w:val="24"/>
          <w:lang w:eastAsia="ru-RU"/>
        </w:rPr>
        <w:t>6.2.6.Складати  та погоджувати акт приймання-передачі у порядку, визначеними умовами Договору.</w:t>
      </w:r>
    </w:p>
    <w:p>
      <w:pPr>
        <w:pStyle w:val="Normal"/>
        <w:tabs>
          <w:tab w:val="clear" w:pos="708"/>
          <w:tab w:val="left" w:pos="-284" w:leader="none"/>
        </w:tabs>
        <w:spacing w:lineRule="auto" w:line="240" w:before="40" w:after="0"/>
        <w:ind w:firstLine="600"/>
        <w:rPr>
          <w:rFonts w:eastAsia="Times New Roman" w:cs="Times New Roman"/>
          <w:sz w:val="24"/>
          <w:szCs w:val="24"/>
          <w:lang w:eastAsia="ru-RU"/>
        </w:rPr>
      </w:pPr>
      <w:r>
        <w:rPr>
          <w:rFonts w:eastAsia="Times New Roman" w:cs="Times New Roman"/>
          <w:sz w:val="24"/>
          <w:szCs w:val="24"/>
          <w:u w:val="single"/>
          <w:lang w:eastAsia="ru-RU"/>
        </w:rPr>
        <w:t>6.3. Постачальник має право</w:t>
      </w:r>
      <w:r>
        <w:rPr>
          <w:rFonts w:eastAsia="Times New Roman" w:cs="Times New Roman"/>
          <w:sz w:val="24"/>
          <w:szCs w:val="24"/>
          <w:lang w:eastAsia="ru-RU"/>
        </w:rPr>
        <w:t>:</w:t>
      </w:r>
    </w:p>
    <w:p>
      <w:pPr>
        <w:pStyle w:val="Normal"/>
        <w:tabs>
          <w:tab w:val="clear" w:pos="708"/>
          <w:tab w:val="left" w:pos="-284" w:leader="none"/>
        </w:tabs>
        <w:spacing w:lineRule="auto" w:line="240" w:before="40" w:after="0"/>
        <w:ind w:firstLine="300"/>
        <w:rPr>
          <w:rFonts w:eastAsia="Times New Roman" w:cs="Times New Roman"/>
          <w:sz w:val="24"/>
          <w:szCs w:val="24"/>
          <w:lang w:eastAsia="ru-RU"/>
        </w:rPr>
      </w:pPr>
      <w:r>
        <w:rPr>
          <w:rFonts w:eastAsia="Times New Roman" w:cs="Times New Roman"/>
          <w:sz w:val="24"/>
          <w:szCs w:val="24"/>
          <w:lang w:eastAsia="ru-RU"/>
        </w:rPr>
        <w:t>6.3.1. Отримувати від Споживача плату за природний газ відповідно до умов Договору.</w:t>
      </w:r>
    </w:p>
    <w:p>
      <w:pPr>
        <w:pStyle w:val="Normal"/>
        <w:shd w:val="clear" w:color="auto" w:fill="FFFFFF"/>
        <w:tabs>
          <w:tab w:val="clear" w:pos="708"/>
          <w:tab w:val="left" w:pos="-284" w:leader="none"/>
        </w:tabs>
        <w:spacing w:lineRule="auto" w:line="240"/>
        <w:ind w:firstLine="300"/>
        <w:rPr>
          <w:rFonts w:eastAsia="Times New Roman" w:cs="Times New Roman"/>
          <w:sz w:val="24"/>
          <w:szCs w:val="24"/>
          <w:lang w:eastAsia="ru-RU"/>
        </w:rPr>
      </w:pPr>
      <w:r>
        <w:rPr>
          <w:rFonts w:eastAsia="Times New Roman" w:cs="Times New Roman"/>
          <w:sz w:val="24"/>
          <w:szCs w:val="24"/>
          <w:lang w:eastAsia="ru-RU"/>
        </w:rPr>
        <w:t>6.3.2. Ініціювати процедури припинення (обмеження) постачання природного газу Споживачу згідно з умовами договору на постачання природного газу та відповідно до умов Правил постачання природного газу.</w:t>
      </w:r>
    </w:p>
    <w:p>
      <w:pPr>
        <w:pStyle w:val="Normal"/>
        <w:tabs>
          <w:tab w:val="clear" w:pos="708"/>
          <w:tab w:val="left" w:pos="-284" w:leader="none"/>
        </w:tabs>
        <w:spacing w:lineRule="auto" w:line="240" w:before="40" w:after="0"/>
        <w:ind w:firstLine="300"/>
        <w:rPr>
          <w:rFonts w:eastAsia="Times New Roman" w:cs="Times New Roman"/>
          <w:sz w:val="24"/>
          <w:szCs w:val="24"/>
          <w:lang w:eastAsia="ru-RU"/>
        </w:rPr>
      </w:pPr>
      <w:r>
        <w:rPr>
          <w:rFonts w:eastAsia="Times New Roman" w:cs="Times New Roman"/>
          <w:sz w:val="24"/>
          <w:szCs w:val="24"/>
          <w:lang w:eastAsia="ru-RU"/>
        </w:rPr>
        <w:t>6.3.3. Надавати доручення газорозподільному підприємству щодо  обмеження (припинення) постачання газу Споживачеві відповідно до порядку, встановленого законодавством.</w:t>
      </w:r>
    </w:p>
    <w:p>
      <w:pPr>
        <w:pStyle w:val="Normal"/>
        <w:tabs>
          <w:tab w:val="clear" w:pos="708"/>
          <w:tab w:val="left" w:pos="-284" w:leader="none"/>
        </w:tabs>
        <w:spacing w:lineRule="auto" w:line="240" w:before="40" w:after="0"/>
        <w:ind w:firstLine="300"/>
        <w:rPr>
          <w:rFonts w:eastAsia="Times New Roman" w:cs="Times New Roman"/>
          <w:sz w:val="24"/>
          <w:szCs w:val="24"/>
          <w:lang w:eastAsia="ru-RU"/>
        </w:rPr>
      </w:pPr>
      <w:r>
        <w:rPr>
          <w:rFonts w:eastAsia="Times New Roman" w:cs="Times New Roman"/>
          <w:sz w:val="24"/>
          <w:szCs w:val="24"/>
          <w:lang w:eastAsia="ru-RU"/>
        </w:rPr>
        <w:t>6.3.4. На повну та достовірну інформацію від Споживача, з яким укладено Договір, щодо режимів споживання природного газу.</w:t>
      </w:r>
    </w:p>
    <w:p>
      <w:pPr>
        <w:pStyle w:val="Normal"/>
        <w:tabs>
          <w:tab w:val="clear" w:pos="708"/>
          <w:tab w:val="left" w:pos="-284" w:leader="none"/>
        </w:tabs>
        <w:spacing w:lineRule="auto" w:line="240" w:before="40" w:after="0"/>
        <w:ind w:firstLine="600"/>
        <w:rPr>
          <w:rFonts w:eastAsia="Times New Roman" w:cs="Times New Roman"/>
          <w:sz w:val="24"/>
          <w:szCs w:val="24"/>
          <w:u w:val="single"/>
          <w:lang w:eastAsia="ru-RU"/>
        </w:rPr>
      </w:pPr>
      <w:r>
        <w:rPr>
          <w:rFonts w:eastAsia="Times New Roman" w:cs="Times New Roman"/>
          <w:sz w:val="24"/>
          <w:szCs w:val="24"/>
          <w:u w:val="single"/>
          <w:lang w:eastAsia="ru-RU"/>
        </w:rPr>
        <w:t>6.4. Споживач  зобов’язаний:</w:t>
      </w:r>
    </w:p>
    <w:p>
      <w:pPr>
        <w:pStyle w:val="Normal"/>
        <w:tabs>
          <w:tab w:val="clear" w:pos="708"/>
          <w:tab w:val="left" w:pos="-284" w:leader="none"/>
        </w:tabs>
        <w:spacing w:lineRule="auto" w:line="240" w:before="40" w:after="0"/>
        <w:ind w:firstLine="400"/>
        <w:rPr>
          <w:rFonts w:eastAsia="Times New Roman" w:cs="Times New Roman"/>
          <w:sz w:val="24"/>
          <w:szCs w:val="24"/>
          <w:lang w:eastAsia="ru-RU"/>
        </w:rPr>
      </w:pPr>
      <w:r>
        <w:rPr>
          <w:rFonts w:eastAsia="Times New Roman" w:cs="Times New Roman"/>
          <w:sz w:val="24"/>
          <w:szCs w:val="24"/>
          <w:lang w:eastAsia="ru-RU"/>
        </w:rPr>
        <w:t xml:space="preserve"> </w:t>
      </w:r>
      <w:r>
        <w:rPr>
          <w:rFonts w:eastAsia="Times New Roman" w:cs="Times New Roman"/>
          <w:sz w:val="24"/>
          <w:szCs w:val="24"/>
          <w:lang w:eastAsia="ru-RU"/>
        </w:rPr>
        <w:t>6.4.1. Виконувати умови Договору.</w:t>
      </w:r>
    </w:p>
    <w:p>
      <w:pPr>
        <w:pStyle w:val="Normal"/>
        <w:tabs>
          <w:tab w:val="clear" w:pos="708"/>
          <w:tab w:val="left" w:pos="-284" w:leader="none"/>
        </w:tabs>
        <w:spacing w:lineRule="auto" w:line="240" w:before="40" w:after="0"/>
        <w:ind w:firstLine="400"/>
        <w:rPr>
          <w:rFonts w:eastAsia="Times New Roman" w:cs="Times New Roman"/>
          <w:sz w:val="24"/>
          <w:szCs w:val="24"/>
          <w:lang w:eastAsia="ru-RU"/>
        </w:rPr>
      </w:pPr>
      <w:r>
        <w:rPr>
          <w:rFonts w:eastAsia="Times New Roman" w:cs="Times New Roman"/>
          <w:sz w:val="24"/>
          <w:szCs w:val="24"/>
          <w:lang w:eastAsia="ru-RU"/>
        </w:rPr>
        <w:t xml:space="preserve"> </w:t>
      </w:r>
      <w:r>
        <w:rPr>
          <w:rFonts w:eastAsia="Times New Roman" w:cs="Times New Roman"/>
          <w:sz w:val="24"/>
          <w:szCs w:val="24"/>
          <w:lang w:eastAsia="ru-RU"/>
        </w:rPr>
        <w:t>6.4.2. Забезпечувати дотримання дисципліни споживання природного газу в обсягах  та на умовах визначених Договором.</w:t>
      </w:r>
    </w:p>
    <w:p>
      <w:pPr>
        <w:pStyle w:val="Normal"/>
        <w:tabs>
          <w:tab w:val="clear" w:pos="708"/>
          <w:tab w:val="left" w:pos="-284" w:leader="none"/>
        </w:tabs>
        <w:spacing w:lineRule="auto" w:line="240" w:before="40" w:after="0"/>
        <w:ind w:firstLine="400"/>
        <w:rPr>
          <w:rFonts w:eastAsia="Times New Roman" w:cs="Times New Roman"/>
          <w:sz w:val="24"/>
          <w:szCs w:val="24"/>
          <w:lang w:eastAsia="ru-RU"/>
        </w:rPr>
      </w:pPr>
      <w:r>
        <w:rPr>
          <w:rFonts w:eastAsia="Times New Roman" w:cs="Times New Roman"/>
          <w:sz w:val="24"/>
          <w:szCs w:val="24"/>
          <w:lang w:eastAsia="ru-RU"/>
        </w:rPr>
        <w:t>6.4.3. Не допускати несанкціонованого споживання природного газу.</w:t>
      </w:r>
    </w:p>
    <w:p>
      <w:pPr>
        <w:pStyle w:val="Normal"/>
        <w:tabs>
          <w:tab w:val="clear" w:pos="708"/>
          <w:tab w:val="left" w:pos="-284" w:leader="none"/>
        </w:tabs>
        <w:spacing w:lineRule="auto" w:line="240" w:before="40" w:after="0"/>
        <w:ind w:firstLine="400"/>
        <w:rPr>
          <w:rFonts w:eastAsia="Times New Roman" w:cs="Times New Roman"/>
          <w:sz w:val="24"/>
          <w:szCs w:val="24"/>
          <w:lang w:eastAsia="ru-RU"/>
        </w:rPr>
      </w:pPr>
      <w:r>
        <w:rPr>
          <w:rFonts w:eastAsia="Times New Roman" w:cs="Times New Roman"/>
          <w:sz w:val="24"/>
          <w:szCs w:val="24"/>
          <w:lang w:eastAsia="ru-RU"/>
        </w:rPr>
        <w:t xml:space="preserve">6.4.4. Здійснювати повні і своєчасні  розрахунки за поставлений і спожитий газ згідно  наданих рахунків. </w:t>
      </w:r>
    </w:p>
    <w:p>
      <w:pPr>
        <w:pStyle w:val="Normal"/>
        <w:tabs>
          <w:tab w:val="clear" w:pos="708"/>
          <w:tab w:val="left" w:pos="-284" w:leader="none"/>
        </w:tabs>
        <w:spacing w:lineRule="auto" w:line="240" w:before="40" w:after="0"/>
        <w:ind w:firstLine="400"/>
        <w:rPr>
          <w:rFonts w:eastAsia="Times New Roman" w:cs="Times New Roman"/>
          <w:sz w:val="24"/>
          <w:szCs w:val="24"/>
          <w:lang w:eastAsia="ru-RU"/>
        </w:rPr>
      </w:pPr>
      <w:r>
        <w:rPr>
          <w:rFonts w:eastAsia="Times New Roman" w:cs="Times New Roman"/>
          <w:sz w:val="24"/>
          <w:szCs w:val="24"/>
          <w:lang w:eastAsia="ru-RU"/>
        </w:rPr>
        <w:t>6.4.5. Своєчасно повідомляти Постачальника заявками про необхідність включення ліміту до планового розподілу, про збільшення чи зменшення ліміту, згідно умов п.2.2, п.2.3.</w:t>
      </w:r>
    </w:p>
    <w:p>
      <w:pPr>
        <w:pStyle w:val="Normal"/>
        <w:tabs>
          <w:tab w:val="clear" w:pos="708"/>
          <w:tab w:val="left" w:pos="-284" w:leader="none"/>
        </w:tabs>
        <w:spacing w:lineRule="auto" w:line="240" w:before="40" w:after="0"/>
        <w:ind w:firstLine="400"/>
        <w:rPr>
          <w:rFonts w:eastAsia="Times New Roman" w:cs="Times New Roman"/>
          <w:sz w:val="24"/>
          <w:szCs w:val="24"/>
          <w:lang w:eastAsia="ru-RU"/>
        </w:rPr>
      </w:pPr>
      <w:r>
        <w:rPr>
          <w:rFonts w:eastAsia="Times New Roman" w:cs="Times New Roman"/>
          <w:sz w:val="24"/>
          <w:szCs w:val="24"/>
          <w:lang w:eastAsia="ru-RU"/>
        </w:rPr>
        <w:t>6.4.6. Повертати в 5-денний строк з моменту отримання оформлені акти прийому-передачі спожитого газу, надані Постачальником.</w:t>
      </w:r>
    </w:p>
    <w:p>
      <w:pPr>
        <w:pStyle w:val="Normal"/>
        <w:tabs>
          <w:tab w:val="clear" w:pos="708"/>
          <w:tab w:val="left" w:pos="-284" w:leader="none"/>
        </w:tabs>
        <w:spacing w:lineRule="auto" w:line="240" w:before="40" w:after="0"/>
        <w:ind w:firstLine="400"/>
        <w:rPr>
          <w:rFonts w:eastAsia="Times New Roman" w:cs="Times New Roman"/>
          <w:sz w:val="24"/>
          <w:szCs w:val="24"/>
          <w:lang w:eastAsia="ru-RU"/>
        </w:rPr>
      </w:pPr>
      <w:r>
        <w:rPr>
          <w:rFonts w:eastAsia="Times New Roman" w:cs="Times New Roman"/>
          <w:sz w:val="24"/>
          <w:szCs w:val="24"/>
          <w:lang w:eastAsia="ru-RU"/>
        </w:rPr>
        <w:t>6.4.7. Згідно Кодексу газорозподільних систем (П</w:t>
      </w:r>
      <w:r>
        <w:rPr>
          <w:rFonts w:eastAsia="Times New Roman" w:cs="Times New Roman"/>
          <w:bCs/>
          <w:sz w:val="24"/>
          <w:szCs w:val="24"/>
          <w:lang w:eastAsia="ru-RU"/>
        </w:rPr>
        <w:t xml:space="preserve">останова НКРЕКП №2494 від 30.09.2015р.) </w:t>
      </w:r>
      <w:r>
        <w:rPr>
          <w:rFonts w:eastAsia="Times New Roman" w:cs="Times New Roman"/>
          <w:sz w:val="24"/>
          <w:szCs w:val="24"/>
          <w:lang w:eastAsia="ru-RU"/>
        </w:rPr>
        <w:t>в будь-який час допускати представників контролюючих органів,, представників Постачальника, представників газотранспортних організацій для перевірки приладів обліку витрат газу Споживача та правильності експлуатації цих приладів, а також для огляду газопроводів газоснабжаючого устаткування.</w:t>
      </w:r>
    </w:p>
    <w:p>
      <w:pPr>
        <w:pStyle w:val="Normal"/>
        <w:tabs>
          <w:tab w:val="clear" w:pos="708"/>
          <w:tab w:val="left" w:pos="-284" w:leader="none"/>
        </w:tabs>
        <w:spacing w:lineRule="auto" w:line="240" w:before="40" w:after="0"/>
        <w:ind w:firstLine="400"/>
        <w:rPr>
          <w:rFonts w:eastAsia="Times New Roman" w:cs="Times New Roman"/>
          <w:sz w:val="24"/>
          <w:szCs w:val="24"/>
          <w:lang w:eastAsia="ru-RU"/>
        </w:rPr>
      </w:pPr>
      <w:r>
        <w:rPr>
          <w:rFonts w:eastAsia="Times New Roman" w:cs="Times New Roman"/>
          <w:sz w:val="24"/>
          <w:szCs w:val="24"/>
          <w:lang w:eastAsia="ru-RU"/>
        </w:rPr>
        <w:t xml:space="preserve">            </w:t>
      </w:r>
      <w:r>
        <w:rPr>
          <w:rFonts w:eastAsia="Times New Roman" w:cs="Times New Roman"/>
          <w:sz w:val="24"/>
          <w:szCs w:val="24"/>
          <w:lang w:eastAsia="ru-RU"/>
        </w:rPr>
        <w:t>В разі невиконання цих умов Споживач сплачує Постачальнику вартість природного газу, нараховану по потужності неопломбованого газо споживаючого устаткування.</w:t>
      </w:r>
    </w:p>
    <w:p>
      <w:pPr>
        <w:pStyle w:val="Normal"/>
        <w:tabs>
          <w:tab w:val="clear" w:pos="708"/>
          <w:tab w:val="left" w:pos="-284" w:leader="none"/>
        </w:tabs>
        <w:spacing w:lineRule="auto" w:line="240" w:before="40" w:after="0"/>
        <w:ind w:firstLine="600"/>
        <w:rPr>
          <w:rFonts w:eastAsia="Times New Roman" w:cs="Times New Roman"/>
          <w:sz w:val="24"/>
          <w:szCs w:val="24"/>
          <w:lang w:eastAsia="ru-RU"/>
        </w:rPr>
      </w:pPr>
      <w:r>
        <w:rPr>
          <w:rFonts w:eastAsia="Times New Roman" w:cs="Times New Roman"/>
          <w:sz w:val="24"/>
          <w:szCs w:val="24"/>
          <w:lang w:eastAsia="ru-RU"/>
        </w:rPr>
        <w:t xml:space="preserve">6.5. </w:t>
      </w:r>
      <w:r>
        <w:rPr>
          <w:rFonts w:eastAsia="Times New Roman" w:cs="Times New Roman"/>
          <w:sz w:val="24"/>
          <w:szCs w:val="24"/>
          <w:u w:val="single"/>
          <w:lang w:eastAsia="ru-RU"/>
        </w:rPr>
        <w:t>Споживач має право:</w:t>
      </w:r>
      <w:r>
        <w:rPr>
          <w:rFonts w:eastAsia="Times New Roman" w:cs="Times New Roman"/>
          <w:sz w:val="24"/>
          <w:szCs w:val="24"/>
          <w:lang w:eastAsia="ru-RU"/>
        </w:rPr>
        <w:t xml:space="preserve"> </w:t>
      </w:r>
    </w:p>
    <w:p>
      <w:pPr>
        <w:pStyle w:val="Normal"/>
        <w:tabs>
          <w:tab w:val="clear" w:pos="708"/>
          <w:tab w:val="left" w:pos="-284" w:leader="none"/>
        </w:tabs>
        <w:spacing w:lineRule="auto" w:line="240" w:before="40" w:after="0"/>
        <w:ind w:firstLine="300"/>
        <w:rPr>
          <w:rFonts w:eastAsia="Times New Roman" w:cs="Times New Roman"/>
          <w:sz w:val="24"/>
          <w:szCs w:val="24"/>
          <w:lang w:eastAsia="ru-RU"/>
        </w:rPr>
      </w:pPr>
      <w:r>
        <w:rPr>
          <w:rFonts w:eastAsia="Times New Roman" w:cs="Times New Roman"/>
          <w:sz w:val="24"/>
          <w:szCs w:val="24"/>
          <w:lang w:eastAsia="ru-RU"/>
        </w:rPr>
        <w:t xml:space="preserve">6.5.1 На отримання природного газу, фізико - хімічні показники якого відповідають установленим нормам, в обсягах, визначених Договором за отримання його умов, крім випадків припинення (обмеження) газопостачання  відповідно до вимог Договору та законодавства. </w:t>
      </w:r>
    </w:p>
    <w:p>
      <w:pPr>
        <w:pStyle w:val="Normal"/>
        <w:tabs>
          <w:tab w:val="clear" w:pos="708"/>
          <w:tab w:val="left" w:pos="-284" w:leader="none"/>
        </w:tabs>
        <w:spacing w:lineRule="auto" w:line="240" w:before="40" w:after="0"/>
        <w:ind w:firstLine="300"/>
        <w:rPr>
          <w:rFonts w:eastAsia="Times New Roman" w:cs="Times New Roman"/>
          <w:sz w:val="24"/>
          <w:szCs w:val="24"/>
          <w:lang w:eastAsia="ru-RU"/>
        </w:rPr>
      </w:pPr>
      <w:r>
        <w:rPr>
          <w:rFonts w:eastAsia="Times New Roman" w:cs="Times New Roman"/>
          <w:sz w:val="24"/>
          <w:szCs w:val="24"/>
          <w:lang w:eastAsia="ru-RU"/>
        </w:rPr>
        <w:t>6.5.2. Самостійно призупинити відбір газу повністю чи частково при виконанні планового ремонту газопостачального або газо споживаючого устаткування, повідомивши про це Постачальника за 24 години у письмовій формі, та при аварійних ситуаціях.</w:t>
      </w:r>
    </w:p>
    <w:p>
      <w:pPr>
        <w:pStyle w:val="Normal"/>
        <w:tabs>
          <w:tab w:val="clear" w:pos="708"/>
          <w:tab w:val="left" w:pos="-284" w:leader="none"/>
        </w:tabs>
        <w:spacing w:lineRule="auto" w:line="240" w:before="40" w:after="0"/>
        <w:ind w:firstLine="300"/>
        <w:rPr>
          <w:rFonts w:eastAsia="Times New Roman" w:cs="Times New Roman"/>
          <w:sz w:val="24"/>
          <w:szCs w:val="24"/>
          <w:lang w:eastAsia="ru-RU"/>
        </w:rPr>
      </w:pPr>
      <w:r>
        <w:rPr>
          <w:rFonts w:eastAsia="Times New Roman" w:cs="Times New Roman"/>
          <w:sz w:val="24"/>
          <w:szCs w:val="24"/>
          <w:lang w:eastAsia="ru-RU"/>
        </w:rPr>
        <w:t>6.5.3. Вимагати поновлення постачання природного газу в установленому законодавством порядку після усунення порушень та оплати вартості послуг за відключення / підключення, якщо припинення газопостачання відбулося без розірвання Договору постачання природного газу.</w:t>
      </w:r>
    </w:p>
    <w:p>
      <w:pPr>
        <w:pStyle w:val="Normal"/>
        <w:tabs>
          <w:tab w:val="clear" w:pos="708"/>
          <w:tab w:val="left" w:pos="-284" w:leader="none"/>
        </w:tabs>
        <w:spacing w:lineRule="auto" w:line="240" w:before="40" w:after="0"/>
        <w:ind w:firstLine="300"/>
        <w:rPr>
          <w:rFonts w:eastAsia="Times New Roman" w:cs="Times New Roman"/>
          <w:sz w:val="24"/>
          <w:szCs w:val="24"/>
          <w:lang w:eastAsia="ru-RU"/>
        </w:rPr>
      </w:pPr>
      <w:r>
        <w:rPr>
          <w:rFonts w:eastAsia="Times New Roman" w:cs="Times New Roman"/>
          <w:sz w:val="24"/>
          <w:szCs w:val="24"/>
          <w:lang w:eastAsia="ru-RU"/>
        </w:rPr>
        <w:t>6.5.4. Дострокове розірвання Договору постачання природного газу, якщо Постачальник повідомив Споживача про намір внесення змін до Договору в частині умов постачання природного газу , та нові умови постачання виявилися для нього неприємними.</w:t>
      </w:r>
    </w:p>
    <w:p>
      <w:pPr>
        <w:pStyle w:val="Normal"/>
        <w:tabs>
          <w:tab w:val="clear" w:pos="708"/>
          <w:tab w:val="left" w:pos="-284" w:leader="none"/>
        </w:tabs>
        <w:spacing w:lineRule="auto" w:line="240" w:before="40" w:after="0"/>
        <w:ind w:firstLine="600"/>
        <w:rPr>
          <w:rFonts w:eastAsia="Times New Roman" w:cs="Times New Roman"/>
          <w:sz w:val="24"/>
          <w:szCs w:val="24"/>
          <w:lang w:eastAsia="ru-RU"/>
        </w:rPr>
      </w:pPr>
      <w:r>
        <w:rPr>
          <w:rFonts w:eastAsia="Times New Roman" w:cs="Times New Roman"/>
          <w:sz w:val="24"/>
          <w:szCs w:val="24"/>
          <w:lang w:eastAsia="ru-RU"/>
        </w:rPr>
        <w:t>6.6. Споживач зобов’язаний укласти договір на транспортування природного газу по території України із відповідною газотранспортною організацією та повідомити Постачальнику реквізити газотранспортної організації. Відносини із відповідною газотранспортною організацією встановлюються та регулюються відповідним договором на транспортування газу, укладеним Споживачем.</w:t>
      </w:r>
    </w:p>
    <w:p>
      <w:pPr>
        <w:pStyle w:val="Normal"/>
        <w:tabs>
          <w:tab w:val="clear" w:pos="708"/>
          <w:tab w:val="left" w:pos="-284" w:leader="none"/>
        </w:tabs>
        <w:spacing w:lineRule="auto" w:line="240" w:before="40" w:after="0"/>
        <w:ind w:firstLine="600"/>
        <w:jc w:val="center"/>
        <w:rPr>
          <w:rFonts w:eastAsia="Times New Roman" w:cs="Times New Roman"/>
          <w:b/>
          <w:b/>
          <w:sz w:val="24"/>
          <w:szCs w:val="24"/>
          <w:lang w:eastAsia="ru-RU"/>
        </w:rPr>
      </w:pPr>
      <w:r>
        <w:rPr>
          <w:rFonts w:eastAsia="Times New Roman" w:cs="Times New Roman"/>
          <w:b/>
          <w:sz w:val="24"/>
          <w:szCs w:val="24"/>
          <w:lang w:eastAsia="ru-RU"/>
        </w:rPr>
      </w:r>
    </w:p>
    <w:p>
      <w:pPr>
        <w:pStyle w:val="Normal"/>
        <w:tabs>
          <w:tab w:val="clear" w:pos="708"/>
          <w:tab w:val="left" w:pos="-284" w:leader="none"/>
        </w:tabs>
        <w:spacing w:lineRule="auto" w:line="240" w:before="40" w:after="0"/>
        <w:ind w:firstLine="600"/>
        <w:jc w:val="center"/>
        <w:rPr>
          <w:rFonts w:eastAsia="Times New Roman" w:cs="Times New Roman"/>
          <w:b/>
          <w:b/>
          <w:sz w:val="24"/>
          <w:szCs w:val="24"/>
          <w:lang w:eastAsia="ru-RU"/>
        </w:rPr>
      </w:pPr>
      <w:r>
        <w:rPr>
          <w:rFonts w:eastAsia="Times New Roman" w:cs="Times New Roman"/>
          <w:b/>
          <w:sz w:val="24"/>
          <w:szCs w:val="24"/>
          <w:lang w:eastAsia="ru-RU"/>
        </w:rPr>
        <w:t>7. Відповідальність Сторін.</w:t>
      </w:r>
    </w:p>
    <w:p>
      <w:pPr>
        <w:pStyle w:val="Normal"/>
        <w:tabs>
          <w:tab w:val="clear" w:pos="708"/>
          <w:tab w:val="left" w:pos="-284" w:leader="none"/>
        </w:tabs>
        <w:spacing w:lineRule="auto" w:line="240"/>
        <w:ind w:firstLine="600"/>
        <w:rPr>
          <w:rFonts w:eastAsia="Times New Roman" w:cs="Times New Roman"/>
          <w:sz w:val="24"/>
          <w:szCs w:val="24"/>
          <w:lang w:eastAsia="ru-RU"/>
        </w:rPr>
      </w:pPr>
      <w:r>
        <w:rPr>
          <w:rFonts w:eastAsia="Times New Roman" w:cs="Times New Roman"/>
          <w:sz w:val="24"/>
          <w:szCs w:val="24"/>
          <w:lang w:eastAsia="ru-RU"/>
        </w:rPr>
        <w:t>7.1. За невиконання або неналежне виконання своїх зобов'язань за цим договором Сторони несуть відповідальність згідно з чинним законодавством України.</w:t>
      </w:r>
    </w:p>
    <w:p>
      <w:pPr>
        <w:pStyle w:val="Normal"/>
        <w:tabs>
          <w:tab w:val="clear" w:pos="708"/>
          <w:tab w:val="left" w:pos="-284" w:leader="none"/>
        </w:tabs>
        <w:spacing w:lineRule="auto" w:line="240"/>
        <w:ind w:firstLine="600"/>
        <w:rPr>
          <w:rFonts w:eastAsia="Times New Roman" w:cs="Times New Roman"/>
          <w:sz w:val="24"/>
          <w:szCs w:val="24"/>
          <w:lang w:eastAsia="ru-RU"/>
        </w:rPr>
      </w:pPr>
      <w:r>
        <w:rPr>
          <w:rFonts w:eastAsia="Times New Roman" w:cs="Times New Roman"/>
          <w:sz w:val="24"/>
          <w:szCs w:val="24"/>
          <w:lang w:eastAsia="ru-RU"/>
        </w:rPr>
        <w:t xml:space="preserve">7.2. У разі несплати або несвоєчасної сплати за спожитий газ у строки, зазначені в п.5.1 даного Договору, Споживач сплачує на користь Постачальника пеню у розмірі 0,1% від суми заборгованості, за кожен день прострочення платежу, але не більше подвійної облікової ставки НБУ, що діяла у період, за який сплачується пеня. </w:t>
      </w:r>
    </w:p>
    <w:p>
      <w:pPr>
        <w:pStyle w:val="Normal"/>
        <w:tabs>
          <w:tab w:val="clear" w:pos="708"/>
          <w:tab w:val="left" w:pos="-284" w:leader="none"/>
        </w:tabs>
        <w:spacing w:lineRule="auto" w:line="240"/>
        <w:ind w:firstLine="600"/>
        <w:rPr>
          <w:rFonts w:eastAsia="Times New Roman" w:cs="Times New Roman"/>
          <w:sz w:val="24"/>
          <w:szCs w:val="24"/>
          <w:lang w:eastAsia="ru-RU"/>
        </w:rPr>
      </w:pPr>
      <w:r>
        <w:rPr>
          <w:rFonts w:eastAsia="Times New Roman" w:cs="Times New Roman"/>
          <w:sz w:val="24"/>
          <w:szCs w:val="24"/>
          <w:lang w:eastAsia="ru-RU"/>
        </w:rPr>
        <w:t>7.3. У разі неналежного виконання Постачальником зобов'язань за даним Договором щодо обсягів та термінів поставки природного газу, Постачальник сплачує на користь Споживача пеню у розмірі 0,1% від вартості непоставленого (недопоставленого) обсягу природного газу, за кожен день прострочення, але не більше подвійної облікової ставки НБУ, що діяла у період, за який сплачується неустойка.</w:t>
      </w:r>
    </w:p>
    <w:p>
      <w:pPr>
        <w:pStyle w:val="Normal"/>
        <w:tabs>
          <w:tab w:val="clear" w:pos="708"/>
          <w:tab w:val="left" w:pos="-284" w:leader="none"/>
        </w:tabs>
        <w:spacing w:lineRule="auto" w:line="240" w:before="60" w:after="0"/>
        <w:ind w:firstLine="600"/>
        <w:rPr>
          <w:rFonts w:eastAsia="Times New Roman" w:cs="Times New Roman"/>
          <w:sz w:val="24"/>
          <w:szCs w:val="24"/>
          <w:lang w:eastAsia="ru-RU"/>
        </w:rPr>
      </w:pPr>
      <w:r>
        <w:rPr>
          <w:rFonts w:eastAsia="Times New Roman" w:cs="Times New Roman"/>
          <w:sz w:val="24"/>
          <w:szCs w:val="24"/>
          <w:lang w:eastAsia="ru-RU"/>
        </w:rPr>
        <w:t>7.4. У випадку порушення терміну періодичності розрахунків за природний газ Споживач зобов’язується відповідно до письмового повідомлення (припису про припинення газопостачання) від Постачальника та в порядку, встановленому «Положенням про порядок пооб’єктного припинення газопостачання споживачам, крім населення, які не здійснюють плату за спожитий природний газ» самостійно припинити споживання природного газу шляхом відключення та пломбування вхідної засувної арматури газопроводу, що перебуває на балансі Споживача, та попередити інших постачальників природного газу про припинення споживання ним природного газу.</w:t>
      </w:r>
    </w:p>
    <w:p>
      <w:pPr>
        <w:pStyle w:val="Normal"/>
        <w:tabs>
          <w:tab w:val="clear" w:pos="708"/>
          <w:tab w:val="left" w:pos="-284" w:leader="none"/>
        </w:tabs>
        <w:spacing w:lineRule="auto" w:line="240" w:before="60" w:after="0"/>
        <w:ind w:firstLine="300"/>
        <w:rPr>
          <w:rFonts w:eastAsia="Times New Roman" w:cs="Times New Roman"/>
          <w:sz w:val="24"/>
          <w:szCs w:val="24"/>
          <w:lang w:eastAsia="ru-RU"/>
        </w:rPr>
      </w:pPr>
      <w:r>
        <w:rPr>
          <w:rFonts w:eastAsia="Times New Roman" w:cs="Times New Roman"/>
          <w:sz w:val="24"/>
          <w:szCs w:val="24"/>
          <w:lang w:eastAsia="ru-RU"/>
        </w:rPr>
        <w:t>7.4.1. За наслідки, пов’язані з припиненням подачі газу, відповідальність несе Споживач .</w:t>
      </w:r>
    </w:p>
    <w:p>
      <w:pPr>
        <w:pStyle w:val="Normal"/>
        <w:tabs>
          <w:tab w:val="clear" w:pos="708"/>
          <w:tab w:val="left" w:pos="-284" w:leader="none"/>
        </w:tabs>
        <w:spacing w:lineRule="auto" w:line="240" w:before="60" w:after="0"/>
        <w:ind w:firstLine="300"/>
        <w:jc w:val="left"/>
        <w:rPr>
          <w:rFonts w:eastAsia="Times New Roman" w:cs="Times New Roman"/>
          <w:sz w:val="24"/>
          <w:szCs w:val="24"/>
          <w:lang w:eastAsia="ru-RU"/>
        </w:rPr>
      </w:pPr>
      <w:r>
        <w:rPr>
          <w:rFonts w:eastAsia="Times New Roman" w:cs="Times New Roman"/>
          <w:sz w:val="24"/>
          <w:szCs w:val="24"/>
          <w:lang w:eastAsia="ru-RU"/>
        </w:rPr>
        <w:t xml:space="preserve">7.4.2. Вартість робіт сторонніх організацій з припинення або відновлення газопостачання стягується із Споживача. </w:t>
      </w:r>
    </w:p>
    <w:p>
      <w:pPr>
        <w:pStyle w:val="Normal"/>
        <w:tabs>
          <w:tab w:val="clear" w:pos="708"/>
          <w:tab w:val="left" w:pos="-284" w:leader="none"/>
        </w:tabs>
        <w:spacing w:lineRule="auto" w:line="240" w:before="60" w:after="0"/>
        <w:rPr>
          <w:rFonts w:eastAsia="Times New Roman" w:cs="Times New Roman"/>
          <w:b/>
          <w:b/>
          <w:sz w:val="24"/>
          <w:szCs w:val="24"/>
          <w:lang w:eastAsia="ru-RU"/>
        </w:rPr>
      </w:pPr>
      <w:r>
        <w:rPr>
          <w:rFonts w:eastAsia="Times New Roman" w:cs="Times New Roman"/>
          <w:b/>
          <w:sz w:val="24"/>
          <w:szCs w:val="24"/>
          <w:lang w:eastAsia="ru-RU"/>
        </w:rPr>
        <w:t xml:space="preserve">                                              </w:t>
      </w:r>
      <w:r>
        <w:rPr>
          <w:rFonts w:eastAsia="Times New Roman" w:cs="Times New Roman"/>
          <w:b/>
          <w:sz w:val="24"/>
          <w:szCs w:val="24"/>
          <w:lang w:eastAsia="ru-RU"/>
        </w:rPr>
        <w:t>8. Форс-мажор</w:t>
      </w:r>
    </w:p>
    <w:p>
      <w:pPr>
        <w:pStyle w:val="Normal"/>
        <w:tabs>
          <w:tab w:val="clear" w:pos="708"/>
          <w:tab w:val="left" w:pos="-284" w:leader="none"/>
        </w:tabs>
        <w:spacing w:lineRule="auto" w:line="240" w:before="60" w:after="0"/>
        <w:ind w:firstLine="600"/>
        <w:rPr>
          <w:rFonts w:eastAsia="Times New Roman" w:cs="Times New Roman"/>
          <w:sz w:val="24"/>
          <w:szCs w:val="24"/>
          <w:lang w:eastAsia="ru-RU"/>
        </w:rPr>
      </w:pPr>
      <w:r>
        <w:rPr>
          <w:rFonts w:eastAsia="Times New Roman" w:cs="Times New Roman"/>
          <w:sz w:val="24"/>
          <w:szCs w:val="24"/>
          <w:lang w:eastAsia="ru-RU"/>
        </w:rPr>
        <w:t>8.1. Сторони звільняються від відповідальності за невиконання умов даного Договору, якщо це трапилося внаслідок дії непереборної сили (пожежі, повені та інших стихійних лих, аварій на газопроводі, страйків, дій уряду та інше), яка знаходилася поза контролем Сторін і безпосередньо вплинула на можливість виконання даного Договору. Дія обставин непереборної сили повинна бути підтверджена ТПП України або Установою, на яку Урядом України покладено дії по ліквідуванню надзвичайних обставин.</w:t>
      </w:r>
    </w:p>
    <w:p>
      <w:pPr>
        <w:pStyle w:val="Normal"/>
        <w:tabs>
          <w:tab w:val="clear" w:pos="708"/>
          <w:tab w:val="left" w:pos="-284" w:leader="none"/>
        </w:tabs>
        <w:spacing w:lineRule="auto" w:line="240" w:before="60" w:after="0"/>
        <w:ind w:firstLine="600"/>
        <w:rPr>
          <w:rFonts w:eastAsia="Times New Roman" w:cs="Times New Roman"/>
          <w:sz w:val="24"/>
          <w:szCs w:val="24"/>
          <w:lang w:eastAsia="ru-RU"/>
        </w:rPr>
      </w:pPr>
      <w:r>
        <w:rPr>
          <w:rFonts w:eastAsia="Times New Roman" w:cs="Times New Roman"/>
          <w:sz w:val="24"/>
          <w:szCs w:val="24"/>
          <w:lang w:eastAsia="ru-RU"/>
        </w:rPr>
        <w:t>8.2. Строк виконання Сторонами своїх зобов’язань по даному Договору відсувається відповідно часу, на протязі якого діяли обставини зазначені в п.8.1.</w:t>
      </w:r>
    </w:p>
    <w:p>
      <w:pPr>
        <w:pStyle w:val="Normal"/>
        <w:tabs>
          <w:tab w:val="clear" w:pos="708"/>
          <w:tab w:val="left" w:pos="-284" w:leader="none"/>
        </w:tabs>
        <w:spacing w:lineRule="auto" w:line="240" w:before="60" w:after="0"/>
        <w:ind w:firstLine="600"/>
        <w:rPr>
          <w:rFonts w:eastAsia="Times New Roman" w:cs="Times New Roman"/>
          <w:sz w:val="24"/>
          <w:szCs w:val="24"/>
          <w:lang w:eastAsia="ru-RU"/>
        </w:rPr>
      </w:pPr>
      <w:r>
        <w:rPr>
          <w:rFonts w:eastAsia="Times New Roman" w:cs="Times New Roman"/>
          <w:sz w:val="24"/>
          <w:szCs w:val="24"/>
          <w:lang w:eastAsia="ru-RU"/>
        </w:rPr>
        <w:t>8.3. Якщо обставини форс-мажору тривають або, за обґрунтованими розрахунками триватимуть більше ніж 45 (сорок п’ять) послідовних днів, кожна Сторона може припинити дію цього Договору, повідомивши іншу Сторону про це в письмовій формі.</w:t>
      </w:r>
    </w:p>
    <w:p>
      <w:pPr>
        <w:pStyle w:val="Normal"/>
        <w:tabs>
          <w:tab w:val="clear" w:pos="708"/>
          <w:tab w:val="left" w:pos="-284" w:leader="none"/>
        </w:tabs>
        <w:spacing w:lineRule="auto" w:line="240" w:before="60" w:after="0"/>
        <w:ind w:firstLine="600"/>
        <w:rPr>
          <w:rFonts w:eastAsia="Times New Roman" w:cs="Times New Roman"/>
          <w:sz w:val="24"/>
          <w:szCs w:val="24"/>
          <w:lang w:eastAsia="ru-RU"/>
        </w:rPr>
      </w:pPr>
      <w:r>
        <w:rPr>
          <w:rFonts w:eastAsia="Times New Roman" w:cs="Times New Roman"/>
          <w:sz w:val="24"/>
          <w:szCs w:val="24"/>
          <w:lang w:eastAsia="ru-RU"/>
        </w:rPr>
      </w:r>
    </w:p>
    <w:p>
      <w:pPr>
        <w:pStyle w:val="Normal"/>
        <w:tabs>
          <w:tab w:val="clear" w:pos="708"/>
          <w:tab w:val="left" w:pos="-284" w:leader="none"/>
        </w:tabs>
        <w:spacing w:lineRule="auto" w:line="240" w:before="60" w:after="0"/>
        <w:ind w:firstLine="600"/>
        <w:jc w:val="center"/>
        <w:rPr>
          <w:rFonts w:eastAsia="Times New Roman" w:cs="Times New Roman"/>
          <w:b/>
          <w:b/>
          <w:sz w:val="24"/>
          <w:szCs w:val="24"/>
          <w:lang w:eastAsia="ru-RU"/>
        </w:rPr>
      </w:pPr>
      <w:r>
        <w:rPr>
          <w:rFonts w:eastAsia="Times New Roman" w:cs="Times New Roman"/>
          <w:b/>
          <w:sz w:val="24"/>
          <w:szCs w:val="24"/>
          <w:lang w:eastAsia="ru-RU"/>
        </w:rPr>
      </w:r>
    </w:p>
    <w:p>
      <w:pPr>
        <w:pStyle w:val="Normal"/>
        <w:tabs>
          <w:tab w:val="clear" w:pos="708"/>
          <w:tab w:val="left" w:pos="-284" w:leader="none"/>
        </w:tabs>
        <w:spacing w:lineRule="auto" w:line="240" w:before="60" w:after="0"/>
        <w:ind w:firstLine="600"/>
        <w:jc w:val="center"/>
        <w:rPr>
          <w:rFonts w:eastAsia="Times New Roman" w:cs="Times New Roman"/>
          <w:b/>
          <w:b/>
          <w:sz w:val="24"/>
          <w:szCs w:val="24"/>
          <w:lang w:eastAsia="ru-RU"/>
        </w:rPr>
      </w:pPr>
      <w:r>
        <w:rPr>
          <w:rFonts w:eastAsia="Times New Roman" w:cs="Times New Roman"/>
          <w:b/>
          <w:sz w:val="24"/>
          <w:szCs w:val="24"/>
          <w:lang w:eastAsia="ru-RU"/>
        </w:rPr>
        <w:t>9. Порядок розв’язання суперечок</w:t>
      </w:r>
    </w:p>
    <w:p>
      <w:pPr>
        <w:pStyle w:val="Normal"/>
        <w:tabs>
          <w:tab w:val="clear" w:pos="708"/>
          <w:tab w:val="left" w:pos="-284" w:leader="none"/>
        </w:tabs>
        <w:spacing w:lineRule="auto" w:line="240" w:before="60" w:after="0"/>
        <w:ind w:firstLine="600"/>
        <w:rPr>
          <w:rFonts w:eastAsia="Times New Roman" w:cs="Times New Roman"/>
          <w:sz w:val="24"/>
          <w:szCs w:val="24"/>
          <w:lang w:eastAsia="ru-RU"/>
        </w:rPr>
      </w:pPr>
      <w:r>
        <w:rPr>
          <w:rFonts w:eastAsia="Times New Roman" w:cs="Times New Roman"/>
          <w:sz w:val="24"/>
          <w:szCs w:val="24"/>
          <w:lang w:eastAsia="ru-RU"/>
        </w:rPr>
        <w:t>9.1. Всі суперечки та розбіжності, що виникли між Сторонами в процесі виконання Договору, розв’язуються шляхом переговорів.</w:t>
      </w:r>
    </w:p>
    <w:p>
      <w:pPr>
        <w:pStyle w:val="Normal"/>
        <w:tabs>
          <w:tab w:val="clear" w:pos="708"/>
          <w:tab w:val="left" w:pos="-284" w:leader="none"/>
        </w:tabs>
        <w:spacing w:lineRule="auto" w:line="240" w:before="60" w:after="0"/>
        <w:ind w:firstLine="600"/>
        <w:rPr>
          <w:rFonts w:eastAsia="Times New Roman" w:cs="Times New Roman"/>
          <w:sz w:val="24"/>
          <w:szCs w:val="24"/>
          <w:lang w:eastAsia="ru-RU"/>
        </w:rPr>
      </w:pPr>
      <w:r>
        <w:rPr>
          <w:rFonts w:eastAsia="Times New Roman" w:cs="Times New Roman"/>
          <w:sz w:val="24"/>
          <w:szCs w:val="24"/>
          <w:lang w:eastAsia="ru-RU"/>
        </w:rPr>
        <w:t xml:space="preserve">9.2. У випадку недосягнення згоди спір підлягає розгляду у відповідному  Господарському суді у відповідності з чинним законодавством України. </w:t>
      </w:r>
    </w:p>
    <w:p>
      <w:pPr>
        <w:pStyle w:val="Normal"/>
        <w:widowControl w:val="false"/>
        <w:tabs>
          <w:tab w:val="clear" w:pos="708"/>
          <w:tab w:val="left" w:pos="-284" w:leader="none"/>
        </w:tabs>
        <w:spacing w:lineRule="auto" w:line="240"/>
        <w:ind w:right="20" w:firstLine="600"/>
        <w:rPr>
          <w:rFonts w:eastAsia="Times New Roman" w:cs="Times New Roman"/>
          <w:sz w:val="24"/>
          <w:szCs w:val="24"/>
          <w:lang w:eastAsia="ru-RU"/>
        </w:rPr>
      </w:pPr>
      <w:r>
        <w:rPr>
          <w:rFonts w:eastAsia="Times New Roman" w:cs="Times New Roman"/>
          <w:sz w:val="24"/>
          <w:szCs w:val="24"/>
          <w:lang w:eastAsia="ru-RU"/>
        </w:rPr>
        <w:t>9.3. Взаємовідношення  Сторін, не передбачені цим Договором, регулюються чинним законодавством України.</w:t>
      </w:r>
    </w:p>
    <w:p>
      <w:pPr>
        <w:pStyle w:val="Normal"/>
        <w:tabs>
          <w:tab w:val="clear" w:pos="708"/>
          <w:tab w:val="left" w:pos="-284" w:leader="none"/>
        </w:tabs>
        <w:spacing w:lineRule="auto" w:line="240" w:before="60" w:after="0"/>
        <w:ind w:firstLine="600"/>
        <w:jc w:val="center"/>
        <w:rPr>
          <w:rFonts w:eastAsia="Times New Roman" w:cs="Times New Roman"/>
          <w:b/>
          <w:b/>
          <w:sz w:val="24"/>
          <w:szCs w:val="24"/>
          <w:lang w:eastAsia="ru-RU"/>
        </w:rPr>
      </w:pPr>
      <w:r>
        <w:rPr>
          <w:rFonts w:eastAsia="Times New Roman" w:cs="Times New Roman"/>
          <w:b/>
          <w:sz w:val="24"/>
          <w:szCs w:val="24"/>
          <w:lang w:eastAsia="ru-RU"/>
        </w:rPr>
        <w:t>10. Строк дії Договору та інші умови</w:t>
      </w:r>
    </w:p>
    <w:p>
      <w:pPr>
        <w:pStyle w:val="Normal"/>
        <w:tabs>
          <w:tab w:val="clear" w:pos="708"/>
          <w:tab w:val="left" w:pos="-284" w:leader="none"/>
        </w:tabs>
        <w:spacing w:lineRule="auto" w:line="240" w:before="60" w:after="0"/>
        <w:ind w:firstLine="600"/>
        <w:rPr/>
      </w:pPr>
      <w:r>
        <w:rPr>
          <w:rFonts w:eastAsia="Times New Roman" w:cs="Times New Roman"/>
          <w:sz w:val="24"/>
          <w:szCs w:val="24"/>
          <w:lang w:eastAsia="ru-RU"/>
        </w:rPr>
        <w:t>10.1. Договір вступає в силу з моменту підписання і діє в частині поставок газу до __.__.202_ року, а в частині розрахунків – до повного їх закінчення.</w:t>
      </w:r>
    </w:p>
    <w:p>
      <w:pPr>
        <w:pStyle w:val="Normal"/>
        <w:tabs>
          <w:tab w:val="clear" w:pos="708"/>
          <w:tab w:val="left" w:pos="-284" w:leader="none"/>
        </w:tabs>
        <w:spacing w:lineRule="auto" w:line="240" w:before="60" w:after="0"/>
        <w:ind w:firstLine="600"/>
        <w:rPr>
          <w:rFonts w:eastAsia="Times New Roman" w:cs="Times New Roman"/>
          <w:sz w:val="24"/>
          <w:szCs w:val="24"/>
          <w:lang w:eastAsia="ru-RU"/>
        </w:rPr>
      </w:pPr>
      <w:r>
        <w:rPr>
          <w:rFonts w:eastAsia="Times New Roman" w:cs="Times New Roman"/>
          <w:sz w:val="24"/>
          <w:szCs w:val="24"/>
          <w:lang w:eastAsia="ru-RU"/>
        </w:rPr>
        <w:t>10.2. Дія цього договору може бути достроково закінчена у випадку за згодою Сторін</w:t>
      </w:r>
    </w:p>
    <w:p>
      <w:pPr>
        <w:pStyle w:val="Normal"/>
        <w:tabs>
          <w:tab w:val="clear" w:pos="708"/>
          <w:tab w:val="left" w:pos="-284" w:leader="none"/>
        </w:tabs>
        <w:spacing w:lineRule="auto" w:line="240" w:before="60" w:after="0"/>
        <w:ind w:firstLine="600"/>
        <w:rPr>
          <w:rFonts w:eastAsia="Times New Roman" w:cs="Times New Roman"/>
          <w:sz w:val="24"/>
          <w:szCs w:val="24"/>
          <w:lang w:eastAsia="ru-RU"/>
        </w:rPr>
      </w:pPr>
      <w:r>
        <w:rPr>
          <w:rFonts w:eastAsia="Times New Roman" w:cs="Times New Roman"/>
          <w:sz w:val="24"/>
          <w:szCs w:val="24"/>
          <w:lang w:eastAsia="ru-RU"/>
        </w:rPr>
        <w:t>10.3. Всі зміни до цього договору оформлюються  письмовими додатковими угодами, що стають невід</w:t>
      </w:r>
      <w:r>
        <w:rPr>
          <w:rFonts w:eastAsia="Symbol" w:cs="Symbol" w:ascii="Symbol" w:hAnsi="Symbol"/>
          <w:sz w:val="24"/>
          <w:szCs w:val="24"/>
          <w:lang w:eastAsia="ru-RU"/>
        </w:rPr>
        <w:t></w:t>
      </w:r>
      <w:r>
        <w:rPr>
          <w:rFonts w:eastAsia="Times New Roman" w:cs="Times New Roman"/>
          <w:sz w:val="24"/>
          <w:szCs w:val="24"/>
          <w:lang w:eastAsia="ru-RU"/>
        </w:rPr>
        <w:t>ємною частиною договору і мають переважаючу силу над положеннями договору.</w:t>
      </w:r>
    </w:p>
    <w:p>
      <w:pPr>
        <w:pStyle w:val="Normal"/>
        <w:tabs>
          <w:tab w:val="clear" w:pos="708"/>
          <w:tab w:val="left" w:pos="-284" w:leader="none"/>
        </w:tabs>
        <w:spacing w:lineRule="auto" w:line="240" w:before="60" w:after="0"/>
        <w:ind w:firstLine="600"/>
        <w:rPr>
          <w:rFonts w:eastAsia="Times New Roman" w:cs="Times New Roman"/>
          <w:sz w:val="24"/>
          <w:szCs w:val="24"/>
          <w:lang w:val="ru-RU" w:eastAsia="ru-RU"/>
        </w:rPr>
      </w:pPr>
      <w:r>
        <w:rPr>
          <w:rFonts w:eastAsia="Times New Roman" w:cs="Times New Roman"/>
          <w:sz w:val="24"/>
          <w:szCs w:val="24"/>
          <w:lang w:eastAsia="ru-RU"/>
        </w:rPr>
        <w:t>10.4. Сторони зобов’язуються повідомляти одна одну про зміни своїх реквізитів, номерів телефонів на протязі 3-х робочих днів з моменту виникнення змін.</w:t>
      </w:r>
    </w:p>
    <w:p>
      <w:pPr>
        <w:pStyle w:val="Normal"/>
        <w:tabs>
          <w:tab w:val="clear" w:pos="708"/>
          <w:tab w:val="left" w:pos="-284" w:leader="none"/>
        </w:tabs>
        <w:spacing w:lineRule="auto" w:line="240" w:before="60" w:after="0"/>
        <w:ind w:firstLine="600"/>
        <w:rPr>
          <w:rFonts w:eastAsia="Times New Roman" w:cs="Times New Roman"/>
          <w:sz w:val="24"/>
          <w:szCs w:val="24"/>
          <w:lang w:eastAsia="ru-RU"/>
        </w:rPr>
      </w:pPr>
      <w:r>
        <w:rPr>
          <w:rFonts w:eastAsia="Times New Roman" w:cs="Times New Roman"/>
          <w:sz w:val="24"/>
          <w:szCs w:val="24"/>
          <w:lang w:val="ru-RU" w:eastAsia="ru-RU"/>
        </w:rPr>
        <w:t>10.5. З</w:t>
      </w:r>
      <w:r>
        <w:rPr>
          <w:rFonts w:eastAsia="Times New Roman" w:cs="Times New Roman"/>
          <w:sz w:val="24"/>
          <w:szCs w:val="24"/>
          <w:lang w:eastAsia="ru-RU"/>
        </w:rPr>
        <w:t xml:space="preserve">гідно ст. </w:t>
      </w:r>
      <w:r>
        <w:rPr>
          <w:rFonts w:eastAsia="Times New Roman"/>
          <w:color w:val="000000"/>
          <w:sz w:val="24"/>
          <w:szCs w:val="24"/>
          <w:lang w:eastAsia="uk-UA"/>
        </w:rPr>
        <w:t xml:space="preserve">41 </w:t>
      </w:r>
      <w:r>
        <w:rPr>
          <w:rFonts w:eastAsia="Times New Roman" w:cs="Times New Roman"/>
          <w:sz w:val="24"/>
          <w:szCs w:val="24"/>
          <w:lang w:eastAsia="ru-RU"/>
        </w:rPr>
        <w:t>Закону України «Про публічні закупівлі» дія Договору поставки природного газу може продовжуватися на строк, достатній для проведення процедури закупівлі на початку 2021 року, в обсязі, що не перевищує 20 відсотків суми, визначеної в Договорі.</w:t>
      </w:r>
    </w:p>
    <w:p>
      <w:pPr>
        <w:pStyle w:val="Normal"/>
        <w:tabs>
          <w:tab w:val="clear" w:pos="708"/>
          <w:tab w:val="left" w:pos="-284" w:leader="none"/>
        </w:tabs>
        <w:spacing w:lineRule="auto" w:line="240" w:before="60" w:after="0"/>
        <w:ind w:firstLine="600"/>
        <w:rPr>
          <w:rFonts w:eastAsia="Times New Roman" w:cs="Times New Roman"/>
          <w:sz w:val="24"/>
          <w:szCs w:val="24"/>
          <w:lang w:eastAsia="ru-RU"/>
        </w:rPr>
      </w:pPr>
      <w:r>
        <w:rPr>
          <w:rFonts w:eastAsia="Times New Roman" w:cs="Times New Roman"/>
          <w:sz w:val="24"/>
          <w:szCs w:val="24"/>
          <w:lang w:eastAsia="ru-RU"/>
        </w:rPr>
        <w:t>10.6. Договір, його зміст, а також всі зміни, доповнення до нього та вся, пов’язана з цим інформація є конфіденційними та не підлягають розголошенню та  оприлюдненню однією із Сторін без отримання згоди від іншої Сторони, окрім випадків, коли це необхідно для вирішення спорів чи звернення до судових інстанцій або звітності на закону та обґрунтовану вимогу представників державної влади в порядку, встановленому чинним законодавством.</w:t>
      </w:r>
    </w:p>
    <w:p>
      <w:pPr>
        <w:pStyle w:val="Normal"/>
        <w:widowControl w:val="false"/>
        <w:tabs>
          <w:tab w:val="clear" w:pos="708"/>
          <w:tab w:val="left" w:pos="-284" w:leader="none"/>
        </w:tabs>
        <w:spacing w:lineRule="auto" w:line="240"/>
        <w:ind w:right="20" w:firstLine="426"/>
        <w:rPr>
          <w:rFonts w:eastAsia="Times New Roman" w:cs="Times New Roman"/>
          <w:sz w:val="24"/>
          <w:szCs w:val="24"/>
          <w:lang w:eastAsia="ru-RU"/>
        </w:rPr>
      </w:pPr>
      <w:r>
        <w:rPr>
          <w:rFonts w:eastAsia="Times New Roman" w:cs="Times New Roman"/>
          <w:sz w:val="24"/>
          <w:szCs w:val="24"/>
          <w:lang w:eastAsia="ru-RU"/>
        </w:rPr>
        <w:t xml:space="preserve">    </w:t>
      </w:r>
      <w:r>
        <w:rPr>
          <w:rFonts w:eastAsia="Times New Roman" w:cs="Times New Roman"/>
          <w:sz w:val="24"/>
          <w:szCs w:val="24"/>
          <w:lang w:eastAsia="ru-RU"/>
        </w:rPr>
        <w:t>10.7. Даний Договір складено українською мовою, у двох примірниках, що мають однакову юридичну силу, по одному для кожної із Сторін.</w:t>
      </w:r>
    </w:p>
    <w:p>
      <w:pPr>
        <w:pStyle w:val="Normal"/>
        <w:tabs>
          <w:tab w:val="clear" w:pos="708"/>
          <w:tab w:val="left" w:pos="-284" w:leader="none"/>
        </w:tabs>
        <w:spacing w:lineRule="auto" w:line="240" w:before="60" w:after="0"/>
        <w:ind w:firstLine="600"/>
        <w:rPr>
          <w:rFonts w:eastAsia="Times New Roman" w:cs="Times New Roman"/>
          <w:sz w:val="24"/>
          <w:szCs w:val="24"/>
          <w:lang w:eastAsia="ru-RU"/>
        </w:rPr>
      </w:pPr>
      <w:r>
        <w:rPr>
          <w:rFonts w:eastAsia="Times New Roman" w:cs="Times New Roman"/>
          <w:sz w:val="24"/>
          <w:szCs w:val="24"/>
          <w:lang w:eastAsia="ru-RU"/>
        </w:rPr>
        <w:t>10.8. Документи, пов’язані з укладанням та виконанням цього Договору, передані по факсу мають юридичну силу до обміну оригіналами цих документів.</w:t>
      </w:r>
    </w:p>
    <w:p>
      <w:pPr>
        <w:pStyle w:val="Normal"/>
        <w:tabs>
          <w:tab w:val="clear" w:pos="708"/>
          <w:tab w:val="left" w:pos="-284" w:leader="none"/>
        </w:tabs>
        <w:spacing w:lineRule="auto" w:line="240" w:before="60" w:after="0"/>
        <w:ind w:firstLine="600"/>
        <w:rPr>
          <w:rFonts w:eastAsia="Times New Roman" w:cs="Times New Roman"/>
          <w:sz w:val="24"/>
          <w:szCs w:val="24"/>
          <w:lang w:eastAsia="ru-RU"/>
        </w:rPr>
      </w:pPr>
      <w:r>
        <w:rPr>
          <w:rFonts w:eastAsia="Times New Roman" w:cs="Times New Roman"/>
          <w:sz w:val="24"/>
          <w:szCs w:val="24"/>
          <w:lang w:eastAsia="ru-RU"/>
        </w:rPr>
      </w:r>
    </w:p>
    <w:p>
      <w:pPr>
        <w:pStyle w:val="Normal"/>
        <w:tabs>
          <w:tab w:val="clear" w:pos="708"/>
          <w:tab w:val="left" w:pos="-284" w:leader="none"/>
        </w:tabs>
        <w:spacing w:lineRule="auto" w:line="240" w:before="60" w:after="0"/>
        <w:ind w:hanging="0"/>
        <w:jc w:val="center"/>
        <w:rPr>
          <w:rFonts w:eastAsia="Times New Roman" w:cs="Times New Roman"/>
          <w:b/>
          <w:b/>
          <w:szCs w:val="28"/>
          <w:lang w:eastAsia="ru-RU"/>
        </w:rPr>
      </w:pPr>
      <w:r>
        <w:rPr>
          <w:rFonts w:eastAsia="Times New Roman" w:cs="Times New Roman"/>
          <w:b/>
          <w:szCs w:val="28"/>
          <w:lang w:eastAsia="ru-RU"/>
        </w:rPr>
        <w:t>11. Реквізити та підписи Сторін:</w:t>
      </w:r>
    </w:p>
    <w:p>
      <w:pPr>
        <w:pStyle w:val="Normal"/>
        <w:tabs>
          <w:tab w:val="clear" w:pos="708"/>
          <w:tab w:val="left" w:pos="-284" w:leader="none"/>
        </w:tabs>
        <w:spacing w:lineRule="auto" w:line="240" w:before="60" w:after="0"/>
        <w:ind w:left="-100" w:hanging="0"/>
        <w:jc w:val="center"/>
        <w:rPr>
          <w:rFonts w:eastAsia="Times New Roman" w:cs="Times New Roman"/>
          <w:b/>
          <w:b/>
          <w:sz w:val="24"/>
          <w:szCs w:val="24"/>
          <w:lang w:eastAsia="ru-RU"/>
        </w:rPr>
      </w:pPr>
      <w:r>
        <w:rPr>
          <w:rFonts w:eastAsia="Times New Roman" w:cs="Times New Roman"/>
          <w:b/>
          <w:sz w:val="24"/>
          <w:szCs w:val="24"/>
          <w:lang w:eastAsia="ru-RU"/>
        </w:rPr>
      </w:r>
    </w:p>
    <w:tbl>
      <w:tblPr>
        <w:tblW w:w="9681" w:type="dxa"/>
        <w:jc w:val="left"/>
        <w:tblInd w:w="0" w:type="dxa"/>
        <w:tblCellMar>
          <w:top w:w="0" w:type="dxa"/>
          <w:left w:w="98" w:type="dxa"/>
          <w:bottom w:w="0" w:type="dxa"/>
          <w:right w:w="108" w:type="dxa"/>
        </w:tblCellMar>
        <w:tblLook w:firstRow="1" w:noVBand="1" w:lastRow="0" w:firstColumn="1" w:lastColumn="0" w:noHBand="0" w:val="04a0"/>
      </w:tblPr>
      <w:tblGrid>
        <w:gridCol w:w="4775"/>
        <w:gridCol w:w="4905"/>
      </w:tblGrid>
      <w:tr>
        <w:trPr>
          <w:trHeight w:val="419" w:hRule="atLeast"/>
        </w:trPr>
        <w:tc>
          <w:tcPr>
            <w:tcW w:w="4775" w:type="dxa"/>
            <w:tcBorders>
              <w:top w:val="single" w:sz="4" w:space="0" w:color="00000A"/>
              <w:left w:val="single" w:sz="4" w:space="0" w:color="00000A"/>
              <w:bottom w:val="single" w:sz="4" w:space="0" w:color="00000A"/>
              <w:right w:val="single" w:sz="4" w:space="0" w:color="00000A"/>
            </w:tcBorders>
            <w:shd w:color="auto" w:fill="auto" w:val="clear"/>
          </w:tcPr>
          <w:p>
            <w:pPr>
              <w:pStyle w:val="Normal"/>
              <w:tabs>
                <w:tab w:val="clear" w:pos="708"/>
                <w:tab w:val="left" w:pos="5500" w:leader="none"/>
                <w:tab w:val="left" w:pos="9115" w:leader="underscore"/>
              </w:tabs>
              <w:spacing w:lineRule="auto" w:line="240"/>
              <w:ind w:hanging="0"/>
              <w:jc w:val="center"/>
              <w:rPr>
                <w:rFonts w:eastAsia="Calibri" w:cs="Times New Roman"/>
                <w:b/>
                <w:b/>
                <w:sz w:val="24"/>
                <w:szCs w:val="24"/>
                <w:lang w:eastAsia="zh-CN" w:bidi="hi-IN"/>
              </w:rPr>
            </w:pPr>
            <w:r>
              <w:rPr>
                <w:rFonts w:eastAsia="Calibri" w:cs="Times New Roman"/>
                <w:b/>
                <w:sz w:val="24"/>
                <w:szCs w:val="24"/>
                <w:lang w:eastAsia="zh-CN" w:bidi="hi-IN"/>
              </w:rPr>
              <w:t>ПОСТАЧАЛЬНИК</w:t>
            </w:r>
          </w:p>
          <w:p>
            <w:pPr>
              <w:pStyle w:val="Normal"/>
              <w:suppressAutoHyphens w:val="true"/>
              <w:spacing w:lineRule="auto" w:line="240"/>
              <w:ind w:firstLine="284"/>
              <w:jc w:val="center"/>
              <w:rPr>
                <w:rFonts w:eastAsia="Calibri" w:cs="Times New Roman"/>
                <w:b/>
                <w:b/>
                <w:bCs/>
                <w:iCs/>
                <w:color w:val="00000A"/>
                <w:sz w:val="24"/>
                <w:szCs w:val="24"/>
                <w:lang w:eastAsia="zh-CN" w:bidi="hi-IN"/>
              </w:rPr>
            </w:pPr>
            <w:r>
              <w:rPr>
                <w:rFonts w:eastAsia="Calibri" w:cs="Times New Roman"/>
                <w:b/>
                <w:bCs/>
                <w:iCs/>
                <w:color w:val="00000A"/>
                <w:sz w:val="24"/>
                <w:szCs w:val="24"/>
                <w:lang w:eastAsia="zh-CN" w:bidi="hi-IN"/>
              </w:rPr>
              <w:t>ТОВАРИСТВО З ОБМЕЖЕНОЮ ВІДПОВІДАЛЬНІСТЮ «</w:t>
            </w:r>
            <w:r>
              <w:rPr>
                <w:rFonts w:eastAsia="Calibri" w:cs="Times New Roman"/>
                <w:b/>
                <w:sz w:val="24"/>
                <w:szCs w:val="24"/>
                <w:shd w:fill="FFFFFF" w:val="clear"/>
                <w:lang w:eastAsia="uk-UA"/>
              </w:rPr>
              <w:t>ГАЗ УКРАЇНИ</w:t>
            </w:r>
            <w:r>
              <w:rPr>
                <w:rFonts w:eastAsia="Calibri" w:cs="Times New Roman"/>
                <w:b/>
                <w:bCs/>
                <w:iCs/>
                <w:color w:val="00000A"/>
                <w:sz w:val="24"/>
                <w:szCs w:val="24"/>
                <w:lang w:eastAsia="zh-CN" w:bidi="hi-IN"/>
              </w:rPr>
              <w:t>»</w:t>
            </w:r>
          </w:p>
        </w:tc>
        <w:tc>
          <w:tcPr>
            <w:tcW w:w="4905" w:type="dxa"/>
            <w:tcBorders>
              <w:top w:val="single" w:sz="4" w:space="0" w:color="00000A"/>
              <w:left w:val="single" w:sz="4" w:space="0" w:color="00000A"/>
              <w:bottom w:val="single" w:sz="4" w:space="0" w:color="00000A"/>
              <w:right w:val="single" w:sz="4" w:space="0" w:color="00000A"/>
            </w:tcBorders>
            <w:shd w:color="auto" w:fill="auto" w:val="clear"/>
          </w:tcPr>
          <w:p>
            <w:pPr>
              <w:pStyle w:val="Normal"/>
              <w:tabs>
                <w:tab w:val="clear" w:pos="708"/>
                <w:tab w:val="left" w:pos="5500" w:leader="none"/>
                <w:tab w:val="left" w:pos="9115" w:leader="underscore"/>
              </w:tabs>
              <w:spacing w:lineRule="auto" w:line="240"/>
              <w:ind w:hanging="0"/>
              <w:jc w:val="center"/>
              <w:rPr>
                <w:rFonts w:eastAsia="Calibri" w:cs="Times New Roman"/>
                <w:b/>
                <w:b/>
                <w:sz w:val="24"/>
                <w:szCs w:val="24"/>
                <w:lang w:eastAsia="zh-CN" w:bidi="hi-IN"/>
              </w:rPr>
            </w:pPr>
            <w:r>
              <w:rPr>
                <w:rFonts w:eastAsia="Calibri" w:cs="Times New Roman"/>
                <w:b/>
                <w:sz w:val="24"/>
                <w:szCs w:val="24"/>
                <w:lang w:eastAsia="zh-CN" w:bidi="hi-IN"/>
              </w:rPr>
              <w:t>СПОЖИВАЧ</w:t>
            </w:r>
          </w:p>
          <w:p>
            <w:pPr>
              <w:pStyle w:val="Normal"/>
              <w:suppressAutoHyphens w:val="true"/>
              <w:spacing w:lineRule="auto" w:line="240"/>
              <w:ind w:hanging="0"/>
              <w:jc w:val="center"/>
              <w:rPr>
                <w:rFonts w:eastAsia="Calibri" w:cs="Times New Roman"/>
                <w:b/>
                <w:b/>
                <w:bCs/>
                <w:iCs/>
                <w:color w:val="00000A"/>
                <w:sz w:val="24"/>
                <w:szCs w:val="24"/>
                <w:lang w:eastAsia="zh-CN" w:bidi="hi-IN"/>
              </w:rPr>
            </w:pPr>
            <w:r>
              <w:rPr>
                <w:rFonts w:eastAsia="Calibri" w:cs="Times New Roman"/>
                <w:b/>
                <w:bCs/>
                <w:iCs/>
                <w:color w:val="00000A"/>
                <w:sz w:val="24"/>
                <w:szCs w:val="24"/>
                <w:lang w:eastAsia="zh-CN" w:bidi="hi-IN"/>
              </w:rPr>
            </w:r>
          </w:p>
        </w:tc>
      </w:tr>
      <w:tr>
        <w:trPr>
          <w:trHeight w:val="1413" w:hRule="atLeast"/>
        </w:trPr>
        <w:tc>
          <w:tcPr>
            <w:tcW w:w="4775"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lineRule="auto" w:line="240"/>
              <w:ind w:hanging="0"/>
              <w:rPr>
                <w:rFonts w:eastAsia="Calibri" w:cs="Times New Roman"/>
                <w:sz w:val="24"/>
                <w:szCs w:val="24"/>
                <w:lang w:val="ru-UA" w:eastAsia="zh-CN" w:bidi="hi-IN"/>
              </w:rPr>
            </w:pPr>
            <w:r>
              <w:rPr>
                <w:rFonts w:eastAsia="Calibri" w:cs="Times New Roman"/>
                <w:sz w:val="24"/>
                <w:szCs w:val="24"/>
                <w:lang w:val="ru-UA" w:eastAsia="zh-CN" w:bidi="hi-IN"/>
              </w:rPr>
              <w:t xml:space="preserve">01011,м.Київ, </w:t>
            </w:r>
            <w:r>
              <w:rPr>
                <w:rFonts w:eastAsia="Calibri" w:cs="Times New Roman"/>
                <w:sz w:val="24"/>
                <w:szCs w:val="24"/>
                <w:lang w:eastAsia="zh-CN" w:bidi="hi-IN"/>
              </w:rPr>
              <w:t>вул.</w:t>
            </w:r>
            <w:r>
              <w:rPr>
                <w:rFonts w:eastAsia="Calibri" w:cs="Times New Roman"/>
                <w:sz w:val="24"/>
                <w:szCs w:val="24"/>
                <w:lang w:val="ru-UA" w:eastAsia="zh-CN" w:bidi="hi-IN"/>
              </w:rPr>
              <w:t xml:space="preserve"> Арсенальна, бу</w:t>
            </w:r>
            <w:r>
              <w:rPr>
                <w:rFonts w:eastAsia="Calibri" w:cs="Times New Roman"/>
                <w:sz w:val="24"/>
                <w:szCs w:val="24"/>
                <w:lang w:eastAsia="zh-CN" w:bidi="hi-IN"/>
              </w:rPr>
              <w:t>д.</w:t>
            </w:r>
            <w:r>
              <w:rPr>
                <w:rFonts w:eastAsia="Calibri" w:cs="Times New Roman"/>
                <w:sz w:val="24"/>
                <w:szCs w:val="24"/>
                <w:lang w:val="ru-UA" w:eastAsia="zh-CN" w:bidi="hi-IN"/>
              </w:rPr>
              <w:t xml:space="preserve"> 1/14</w:t>
            </w:r>
          </w:p>
          <w:p>
            <w:pPr>
              <w:pStyle w:val="Normal"/>
              <w:spacing w:lineRule="auto" w:line="240"/>
              <w:ind w:hanging="0"/>
              <w:rPr>
                <w:rFonts w:eastAsia="Calibri" w:cs="Times New Roman"/>
                <w:sz w:val="24"/>
                <w:szCs w:val="24"/>
                <w:lang w:val="ru-RU" w:eastAsia="zh-CN" w:bidi="hi-IN"/>
              </w:rPr>
            </w:pPr>
            <w:r>
              <w:rPr>
                <w:rFonts w:eastAsia="Calibri" w:cs="Times New Roman"/>
                <w:sz w:val="24"/>
                <w:szCs w:val="24"/>
                <w:lang w:eastAsia="zh-CN" w:bidi="hi-IN"/>
              </w:rPr>
              <w:t>IBAN: UA</w:t>
            </w:r>
            <w:r>
              <w:rPr>
                <w:rFonts w:eastAsia="Calibri" w:cs="Times New Roman"/>
                <w:sz w:val="24"/>
                <w:szCs w:val="24"/>
                <w:lang w:val="ru-RU" w:eastAsia="zh-CN" w:bidi="hi-IN"/>
              </w:rPr>
              <w:t>563057490000026008000001071</w:t>
            </w:r>
          </w:p>
          <w:p>
            <w:pPr>
              <w:pStyle w:val="Normal"/>
              <w:spacing w:lineRule="auto" w:line="240"/>
              <w:ind w:hanging="0"/>
              <w:jc w:val="left"/>
              <w:rPr>
                <w:rFonts w:eastAsia="Calibri" w:cs="Times New Roman"/>
                <w:sz w:val="24"/>
                <w:szCs w:val="24"/>
                <w:lang w:eastAsia="zh-CN" w:bidi="hi-IN"/>
              </w:rPr>
            </w:pPr>
            <w:r>
              <w:rPr>
                <w:rFonts w:eastAsia="Calibri" w:cs="Times New Roman"/>
                <w:sz w:val="24"/>
                <w:szCs w:val="24"/>
                <w:lang w:eastAsia="zh-CN" w:bidi="hi-IN"/>
              </w:rPr>
              <w:t>в ПАТ «Банк Кредит Дніпро»</w:t>
            </w:r>
          </w:p>
          <w:p>
            <w:pPr>
              <w:pStyle w:val="Normal"/>
              <w:spacing w:lineRule="auto" w:line="240"/>
              <w:ind w:hanging="0"/>
              <w:jc w:val="left"/>
              <w:rPr>
                <w:rFonts w:eastAsia="Calibri" w:cs="Times New Roman"/>
                <w:sz w:val="24"/>
                <w:szCs w:val="24"/>
                <w:lang w:eastAsia="zh-CN" w:bidi="hi-IN"/>
              </w:rPr>
            </w:pPr>
            <w:r>
              <w:rPr>
                <w:rFonts w:eastAsia="Calibri" w:cs="Times New Roman"/>
                <w:sz w:val="24"/>
                <w:szCs w:val="24"/>
                <w:lang w:eastAsia="zh-CN" w:bidi="hi-IN"/>
              </w:rPr>
              <w:t>МФО: 305749</w:t>
              <w:br/>
              <w:t>Код ЄДРПОУ: 42177397</w:t>
            </w:r>
          </w:p>
          <w:p>
            <w:pPr>
              <w:pStyle w:val="Normal"/>
              <w:spacing w:lineRule="auto" w:line="240"/>
              <w:ind w:hanging="0"/>
              <w:jc w:val="left"/>
              <w:rPr>
                <w:rFonts w:eastAsia="Calibri" w:cs="Times New Roman"/>
                <w:sz w:val="24"/>
                <w:szCs w:val="24"/>
                <w:lang w:val="ru-RU" w:eastAsia="zh-CN" w:bidi="hi-IN"/>
              </w:rPr>
            </w:pPr>
            <w:r>
              <w:rPr>
                <w:rFonts w:eastAsia="Calibri" w:cs="Times New Roman"/>
                <w:sz w:val="24"/>
                <w:szCs w:val="24"/>
                <w:lang w:eastAsia="zh-CN" w:bidi="hi-IN"/>
              </w:rPr>
              <w:t>ІПН:</w:t>
            </w:r>
            <w:r>
              <w:rPr>
                <w:rFonts w:cs="Helvetica Neue" w:ascii="Helvetica Neue" w:hAnsi="Helvetica Neue"/>
                <w:sz w:val="26"/>
                <w:szCs w:val="26"/>
                <w:lang w:val="ru-RU"/>
              </w:rPr>
              <w:t xml:space="preserve"> </w:t>
            </w:r>
            <w:r>
              <w:rPr>
                <w:rFonts w:eastAsia="Calibri" w:cs="Times New Roman"/>
                <w:sz w:val="24"/>
                <w:szCs w:val="24"/>
                <w:lang w:val="ru-RU" w:eastAsia="zh-CN" w:bidi="hi-IN"/>
              </w:rPr>
              <w:t>421773926510</w:t>
            </w:r>
          </w:p>
          <w:p>
            <w:pPr>
              <w:pStyle w:val="Normal"/>
              <w:spacing w:lineRule="auto" w:line="240"/>
              <w:ind w:hanging="0"/>
              <w:jc w:val="left"/>
              <w:rPr>
                <w:rFonts w:eastAsia="Calibri" w:cs="Times New Roman"/>
                <w:sz w:val="24"/>
                <w:szCs w:val="24"/>
                <w:lang w:eastAsia="zh-CN" w:bidi="hi-IN"/>
              </w:rPr>
            </w:pPr>
            <w:r>
              <w:rPr>
                <w:rFonts w:eastAsia="Calibri" w:cs="Times New Roman"/>
                <w:sz w:val="24"/>
                <w:szCs w:val="24"/>
                <w:lang w:eastAsia="zh-CN" w:bidi="hi-IN"/>
              </w:rPr>
              <w:t>Телефон/факс: 095 125 06 15</w:t>
            </w:r>
          </w:p>
          <w:p>
            <w:pPr>
              <w:pStyle w:val="Normal"/>
              <w:spacing w:lineRule="auto" w:line="240"/>
              <w:ind w:hanging="0"/>
              <w:rPr>
                <w:rFonts w:eastAsia="Calibri" w:cs="Times New Roman"/>
                <w:sz w:val="24"/>
                <w:szCs w:val="24"/>
                <w:lang w:eastAsia="zh-CN" w:bidi="hi-IN"/>
              </w:rPr>
            </w:pPr>
            <w:r>
              <w:rPr>
                <w:rFonts w:eastAsia="Calibri" w:cs="Times New Roman"/>
                <w:sz w:val="24"/>
                <w:szCs w:val="24"/>
                <w:lang w:eastAsia="zh-CN" w:bidi="hi-IN"/>
              </w:rPr>
              <w:t>e-mail:gazukr.com@gmail.com</w:t>
            </w:r>
          </w:p>
          <w:p>
            <w:pPr>
              <w:pStyle w:val="Normal"/>
              <w:spacing w:lineRule="auto" w:line="240"/>
              <w:ind w:hanging="0"/>
              <w:rPr>
                <w:rFonts w:eastAsia="Calibri" w:cs="Times New Roman"/>
                <w:sz w:val="24"/>
                <w:szCs w:val="24"/>
                <w:lang w:eastAsia="zh-CN" w:bidi="hi-IN"/>
              </w:rPr>
            </w:pPr>
            <w:r>
              <w:rPr>
                <w:rFonts w:eastAsia="Calibri" w:cs="Times New Roman"/>
                <w:sz w:val="24"/>
                <w:szCs w:val="24"/>
                <w:lang w:eastAsia="zh-CN" w:bidi="hi-IN"/>
              </w:rPr>
              <w:t>ЕІС-код: 56X930000010670F</w:t>
            </w:r>
          </w:p>
          <w:p>
            <w:pPr>
              <w:pStyle w:val="Normal"/>
              <w:tabs>
                <w:tab w:val="clear" w:pos="708"/>
                <w:tab w:val="left" w:pos="5500" w:leader="none"/>
                <w:tab w:val="left" w:pos="9115" w:leader="underscore"/>
              </w:tabs>
              <w:spacing w:lineRule="auto" w:line="240"/>
              <w:ind w:hanging="0"/>
              <w:jc w:val="left"/>
              <w:rPr>
                <w:rFonts w:eastAsia="Calibri" w:cs="Times New Roman"/>
                <w:sz w:val="24"/>
                <w:szCs w:val="24"/>
                <w:lang w:eastAsia="zh-CN" w:bidi="hi-IN"/>
              </w:rPr>
            </w:pPr>
            <w:r>
              <w:rPr>
                <w:rFonts w:eastAsia="Calibri" w:cs="Times New Roman"/>
                <w:sz w:val="24"/>
                <w:szCs w:val="24"/>
                <w:lang w:eastAsia="zh-CN" w:bidi="hi-IN"/>
              </w:rPr>
            </w:r>
          </w:p>
          <w:p>
            <w:pPr>
              <w:pStyle w:val="Normal"/>
              <w:tabs>
                <w:tab w:val="clear" w:pos="708"/>
                <w:tab w:val="left" w:pos="5500" w:leader="none"/>
                <w:tab w:val="left" w:pos="9115" w:leader="underscore"/>
              </w:tabs>
              <w:spacing w:lineRule="auto" w:line="240"/>
              <w:ind w:hanging="0"/>
              <w:jc w:val="left"/>
              <w:rPr>
                <w:rFonts w:eastAsia="Calibri" w:cs="Times New Roman"/>
                <w:sz w:val="24"/>
                <w:szCs w:val="24"/>
                <w:lang w:eastAsia="zh-CN" w:bidi="hi-IN"/>
              </w:rPr>
            </w:pPr>
            <w:r>
              <w:rPr>
                <w:rFonts w:eastAsia="Calibri" w:cs="Times New Roman"/>
                <w:sz w:val="24"/>
                <w:szCs w:val="24"/>
                <w:lang w:eastAsia="zh-CN" w:bidi="hi-IN"/>
              </w:rPr>
            </w:r>
          </w:p>
          <w:p>
            <w:pPr>
              <w:pStyle w:val="Normal"/>
              <w:tabs>
                <w:tab w:val="clear" w:pos="708"/>
                <w:tab w:val="left" w:pos="5500" w:leader="none"/>
                <w:tab w:val="left" w:pos="9115" w:leader="underscore"/>
              </w:tabs>
              <w:spacing w:lineRule="auto" w:line="240"/>
              <w:ind w:hanging="0"/>
              <w:jc w:val="left"/>
              <w:rPr>
                <w:rFonts w:eastAsia="Calibri" w:cs="Times New Roman"/>
                <w:b/>
                <w:b/>
                <w:sz w:val="24"/>
                <w:szCs w:val="24"/>
                <w:lang w:eastAsia="zh-CN" w:bidi="hi-IN"/>
              </w:rPr>
            </w:pPr>
            <w:r>
              <w:rPr>
                <w:rFonts w:eastAsia="Calibri" w:cs="Times New Roman"/>
                <w:b/>
                <w:sz w:val="24"/>
                <w:szCs w:val="24"/>
                <w:lang w:eastAsia="zh-CN" w:bidi="hi-IN"/>
              </w:rPr>
            </w:r>
          </w:p>
          <w:p>
            <w:pPr>
              <w:pStyle w:val="Normal"/>
              <w:tabs>
                <w:tab w:val="clear" w:pos="708"/>
                <w:tab w:val="left" w:pos="5500" w:leader="none"/>
                <w:tab w:val="left" w:pos="9115" w:leader="underscore"/>
              </w:tabs>
              <w:spacing w:lineRule="auto" w:line="240"/>
              <w:ind w:hanging="0"/>
              <w:jc w:val="left"/>
              <w:rPr>
                <w:rFonts w:eastAsia="Calibri" w:cs="Times New Roman"/>
                <w:b/>
                <w:b/>
                <w:sz w:val="24"/>
                <w:szCs w:val="24"/>
                <w:lang w:eastAsia="zh-CN" w:bidi="hi-IN"/>
              </w:rPr>
            </w:pPr>
            <w:r>
              <w:rPr>
                <w:rFonts w:eastAsia="Calibri" w:cs="Times New Roman"/>
                <w:b/>
                <w:sz w:val="24"/>
                <w:szCs w:val="24"/>
                <w:lang w:eastAsia="zh-CN" w:bidi="hi-IN"/>
              </w:rPr>
              <w:t>Директор   ______________ А.О. Юр’єв</w:t>
            </w:r>
          </w:p>
        </w:tc>
        <w:tc>
          <w:tcPr>
            <w:tcW w:w="4905"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lineRule="auto" w:line="240"/>
              <w:ind w:hanging="0"/>
              <w:rPr>
                <w:rFonts w:eastAsia="Calibri" w:cs="Times New Roman"/>
                <w:b/>
                <w:b/>
                <w:sz w:val="24"/>
                <w:szCs w:val="24"/>
                <w:lang w:eastAsia="zh-CN" w:bidi="hi-IN"/>
              </w:rPr>
            </w:pPr>
            <w:r>
              <w:rPr>
                <w:rFonts w:eastAsia="Calibri" w:cs="Times New Roman"/>
                <w:b/>
                <w:sz w:val="24"/>
                <w:szCs w:val="24"/>
                <w:lang w:eastAsia="zh-CN" w:bidi="hi-IN"/>
              </w:rPr>
            </w:r>
          </w:p>
          <w:p>
            <w:pPr>
              <w:pStyle w:val="Normal"/>
              <w:spacing w:lineRule="auto" w:line="240"/>
              <w:ind w:hanging="0"/>
              <w:rPr>
                <w:rFonts w:eastAsia="Calibri" w:cs="Times New Roman"/>
                <w:b/>
                <w:b/>
                <w:sz w:val="24"/>
                <w:szCs w:val="24"/>
                <w:lang w:eastAsia="zh-CN" w:bidi="hi-IN"/>
              </w:rPr>
            </w:pPr>
            <w:r>
              <w:rPr>
                <w:rFonts w:eastAsia="Calibri" w:cs="Times New Roman"/>
                <w:b/>
                <w:sz w:val="24"/>
                <w:szCs w:val="24"/>
                <w:lang w:eastAsia="zh-CN" w:bidi="hi-IN"/>
              </w:rPr>
            </w:r>
          </w:p>
          <w:p>
            <w:pPr>
              <w:pStyle w:val="Normal"/>
              <w:spacing w:lineRule="auto" w:line="240"/>
              <w:ind w:hanging="0"/>
              <w:rPr>
                <w:rFonts w:eastAsia="Calibri" w:cs="Times New Roman"/>
                <w:b/>
                <w:b/>
                <w:sz w:val="24"/>
                <w:szCs w:val="24"/>
                <w:lang w:eastAsia="zh-CN" w:bidi="hi-IN"/>
              </w:rPr>
            </w:pPr>
            <w:r>
              <w:rPr>
                <w:rFonts w:eastAsia="Calibri" w:cs="Times New Roman"/>
                <w:b/>
                <w:sz w:val="24"/>
                <w:szCs w:val="24"/>
                <w:lang w:eastAsia="zh-CN" w:bidi="hi-IN"/>
              </w:rPr>
            </w:r>
          </w:p>
          <w:p>
            <w:pPr>
              <w:pStyle w:val="Normal"/>
              <w:spacing w:lineRule="auto" w:line="240"/>
              <w:ind w:hanging="0"/>
              <w:rPr>
                <w:rFonts w:eastAsia="Calibri" w:cs="Times New Roman"/>
                <w:b/>
                <w:b/>
                <w:sz w:val="24"/>
                <w:szCs w:val="24"/>
                <w:lang w:eastAsia="zh-CN" w:bidi="hi-IN"/>
              </w:rPr>
            </w:pPr>
            <w:r>
              <w:rPr>
                <w:rFonts w:eastAsia="Calibri" w:cs="Times New Roman"/>
                <w:b/>
                <w:sz w:val="24"/>
                <w:szCs w:val="24"/>
                <w:lang w:eastAsia="zh-CN" w:bidi="hi-IN"/>
              </w:rPr>
            </w:r>
          </w:p>
          <w:p>
            <w:pPr>
              <w:pStyle w:val="Normal"/>
              <w:spacing w:lineRule="auto" w:line="240"/>
              <w:ind w:hanging="0"/>
              <w:rPr>
                <w:rFonts w:eastAsia="Calibri" w:cs="Times New Roman"/>
                <w:b/>
                <w:b/>
                <w:sz w:val="24"/>
                <w:szCs w:val="24"/>
                <w:lang w:eastAsia="zh-CN" w:bidi="hi-IN"/>
              </w:rPr>
            </w:pPr>
            <w:r>
              <w:rPr>
                <w:rFonts w:eastAsia="Calibri" w:cs="Times New Roman"/>
                <w:b/>
                <w:sz w:val="24"/>
                <w:szCs w:val="24"/>
                <w:lang w:eastAsia="zh-CN" w:bidi="hi-IN"/>
              </w:rPr>
            </w:r>
          </w:p>
          <w:p>
            <w:pPr>
              <w:pStyle w:val="Normal"/>
              <w:spacing w:lineRule="auto" w:line="240"/>
              <w:ind w:hanging="0"/>
              <w:rPr>
                <w:rFonts w:eastAsia="Calibri" w:cs="Times New Roman"/>
                <w:b/>
                <w:b/>
                <w:sz w:val="24"/>
                <w:szCs w:val="24"/>
                <w:lang w:eastAsia="zh-CN" w:bidi="hi-IN"/>
              </w:rPr>
            </w:pPr>
            <w:r>
              <w:rPr>
                <w:rFonts w:eastAsia="Calibri" w:cs="Times New Roman"/>
                <w:b/>
                <w:sz w:val="24"/>
                <w:szCs w:val="24"/>
                <w:lang w:eastAsia="zh-CN" w:bidi="hi-IN"/>
              </w:rPr>
            </w:r>
          </w:p>
          <w:p>
            <w:pPr>
              <w:pStyle w:val="Normal"/>
              <w:spacing w:lineRule="auto" w:line="240"/>
              <w:ind w:hanging="0"/>
              <w:rPr>
                <w:rFonts w:eastAsia="Calibri" w:cs="Times New Roman"/>
                <w:b/>
                <w:b/>
                <w:sz w:val="24"/>
                <w:szCs w:val="24"/>
                <w:lang w:eastAsia="zh-CN" w:bidi="hi-IN"/>
              </w:rPr>
            </w:pPr>
            <w:r>
              <w:rPr>
                <w:rFonts w:eastAsia="Calibri" w:cs="Times New Roman"/>
                <w:b/>
                <w:sz w:val="24"/>
                <w:szCs w:val="24"/>
                <w:lang w:eastAsia="zh-CN" w:bidi="hi-IN"/>
              </w:rPr>
            </w:r>
          </w:p>
          <w:p>
            <w:pPr>
              <w:pStyle w:val="Normal"/>
              <w:spacing w:lineRule="auto" w:line="240"/>
              <w:ind w:hanging="0"/>
              <w:rPr>
                <w:rFonts w:eastAsia="Calibri" w:cs="Times New Roman"/>
                <w:b/>
                <w:b/>
                <w:sz w:val="24"/>
                <w:szCs w:val="24"/>
                <w:lang w:eastAsia="zh-CN" w:bidi="hi-IN"/>
              </w:rPr>
            </w:pPr>
            <w:r>
              <w:rPr>
                <w:rFonts w:eastAsia="Calibri" w:cs="Times New Roman"/>
                <w:b/>
                <w:sz w:val="24"/>
                <w:szCs w:val="24"/>
                <w:lang w:eastAsia="zh-CN" w:bidi="hi-IN"/>
              </w:rPr>
            </w:r>
          </w:p>
          <w:p>
            <w:pPr>
              <w:pStyle w:val="Normal"/>
              <w:spacing w:lineRule="auto" w:line="240"/>
              <w:ind w:hanging="0"/>
              <w:rPr>
                <w:rFonts w:eastAsia="Calibri" w:cs="Times New Roman"/>
                <w:b/>
                <w:b/>
                <w:sz w:val="24"/>
                <w:szCs w:val="24"/>
                <w:lang w:eastAsia="zh-CN" w:bidi="hi-IN"/>
              </w:rPr>
            </w:pPr>
            <w:r>
              <w:rPr>
                <w:rFonts w:eastAsia="Calibri" w:cs="Times New Roman"/>
                <w:b/>
                <w:sz w:val="24"/>
                <w:szCs w:val="24"/>
                <w:lang w:eastAsia="zh-CN" w:bidi="hi-IN"/>
              </w:rPr>
            </w:r>
          </w:p>
          <w:p>
            <w:pPr>
              <w:pStyle w:val="Normal"/>
              <w:spacing w:lineRule="auto" w:line="240"/>
              <w:ind w:hanging="0"/>
              <w:rPr>
                <w:rFonts w:eastAsia="Calibri" w:cs="Times New Roman"/>
                <w:b/>
                <w:b/>
                <w:sz w:val="24"/>
                <w:szCs w:val="24"/>
                <w:lang w:eastAsia="zh-CN" w:bidi="hi-IN"/>
              </w:rPr>
            </w:pPr>
            <w:r>
              <w:rPr>
                <w:rFonts w:eastAsia="Calibri" w:cs="Times New Roman"/>
                <w:b/>
                <w:sz w:val="24"/>
                <w:szCs w:val="24"/>
                <w:lang w:eastAsia="zh-CN" w:bidi="hi-IN"/>
              </w:rPr>
            </w:r>
          </w:p>
          <w:p>
            <w:pPr>
              <w:pStyle w:val="Normal"/>
              <w:spacing w:lineRule="auto" w:line="240"/>
              <w:ind w:hanging="0"/>
              <w:rPr>
                <w:rFonts w:eastAsia="Calibri" w:cs="Times New Roman"/>
                <w:b/>
                <w:b/>
                <w:sz w:val="24"/>
                <w:szCs w:val="24"/>
                <w:lang w:eastAsia="zh-CN" w:bidi="hi-IN"/>
              </w:rPr>
            </w:pPr>
            <w:r>
              <w:rPr>
                <w:rFonts w:eastAsia="Calibri" w:cs="Times New Roman"/>
                <w:b/>
                <w:sz w:val="24"/>
                <w:szCs w:val="24"/>
                <w:lang w:eastAsia="zh-CN" w:bidi="hi-IN"/>
              </w:rPr>
            </w:r>
          </w:p>
          <w:p>
            <w:pPr>
              <w:pStyle w:val="Normal"/>
              <w:spacing w:lineRule="auto" w:line="240"/>
              <w:ind w:hanging="0"/>
              <w:rPr>
                <w:rFonts w:eastAsia="Calibri" w:cs="Times New Roman"/>
                <w:b/>
                <w:b/>
                <w:sz w:val="24"/>
                <w:szCs w:val="24"/>
                <w:lang w:eastAsia="zh-CN" w:bidi="hi-IN"/>
              </w:rPr>
            </w:pPr>
            <w:r>
              <w:rPr>
                <w:rFonts w:eastAsia="Calibri" w:cs="Times New Roman"/>
                <w:b/>
                <w:sz w:val="24"/>
                <w:szCs w:val="24"/>
                <w:lang w:eastAsia="zh-CN" w:bidi="hi-IN"/>
              </w:rPr>
            </w:r>
          </w:p>
          <w:p>
            <w:pPr>
              <w:pStyle w:val="Normal"/>
              <w:spacing w:lineRule="auto" w:line="240"/>
              <w:ind w:hanging="0"/>
              <w:rPr>
                <w:rFonts w:eastAsia="Calibri" w:cs="Times New Roman"/>
                <w:sz w:val="24"/>
                <w:szCs w:val="24"/>
                <w:lang w:eastAsia="zh-CN" w:bidi="hi-IN"/>
              </w:rPr>
            </w:pPr>
            <w:r>
              <w:rPr>
                <w:rFonts w:eastAsia="Calibri" w:cs="Times New Roman"/>
                <w:b/>
                <w:sz w:val="24"/>
                <w:szCs w:val="24"/>
                <w:lang w:eastAsia="zh-CN" w:bidi="hi-IN"/>
              </w:rPr>
              <w:t>________ ________________  _____________</w:t>
            </w:r>
          </w:p>
          <w:p>
            <w:pPr>
              <w:pStyle w:val="Normal"/>
              <w:keepNext w:val="true"/>
              <w:keepLines/>
              <w:numPr>
                <w:ilvl w:val="0"/>
                <w:numId w:val="0"/>
              </w:numPr>
              <w:tabs>
                <w:tab w:val="clear" w:pos="708"/>
                <w:tab w:val="left" w:pos="1742" w:leader="underscore"/>
              </w:tabs>
              <w:spacing w:lineRule="auto" w:line="240"/>
              <w:ind w:hanging="0"/>
              <w:outlineLvl w:val="0"/>
              <w:rPr>
                <w:rFonts w:eastAsia="Calibri" w:cs="Times New Roman"/>
                <w:sz w:val="24"/>
                <w:szCs w:val="24"/>
                <w:lang w:eastAsia="zh-CN" w:bidi="hi-IN"/>
              </w:rPr>
            </w:pPr>
            <w:r>
              <w:rPr>
                <w:rFonts w:eastAsia="Calibri" w:cs="Times New Roman"/>
                <w:sz w:val="24"/>
                <w:szCs w:val="24"/>
                <w:lang w:eastAsia="zh-CN" w:bidi="hi-IN"/>
              </w:rPr>
            </w:r>
          </w:p>
        </w:tc>
      </w:tr>
    </w:tbl>
    <w:p>
      <w:pPr>
        <w:pStyle w:val="Normal"/>
        <w:rPr/>
      </w:pPr>
      <w:r>
        <w:rPr/>
      </w:r>
    </w:p>
    <w:sectPr>
      <w:type w:val="nextPage"/>
      <w:pgSz w:w="11906" w:h="16838"/>
      <w:pgMar w:left="1417" w:right="850" w:header="0" w:top="709" w:footer="0" w:bottom="56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Segoe UI">
    <w:charset w:val="cc"/>
    <w:family w:val="roman"/>
    <w:pitch w:val="variable"/>
  </w:font>
  <w:font w:name="Arial">
    <w:charset w:val="cc"/>
    <w:family w:val="swiss"/>
    <w:pitch w:val="variable"/>
  </w:font>
  <w:font w:name="Helvetica Neue">
    <w:charset w:val="cc"/>
    <w:family w:val="roman"/>
    <w:pitch w:val="variable"/>
  </w:font>
</w:fonts>
</file>

<file path=word/settings.xml><?xml version="1.0" encoding="utf-8"?>
<w:settings xmlns:w="http://schemas.openxmlformats.org/wordprocessingml/2006/main">
  <w:zoom w:percent="14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uk-UA"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57659"/>
    <w:pPr>
      <w:widowControl/>
      <w:bidi w:val="0"/>
      <w:spacing w:lineRule="auto" w:line="360" w:before="0" w:after="0"/>
      <w:ind w:firstLine="709"/>
      <w:jc w:val="both"/>
    </w:pPr>
    <w:rPr>
      <w:rFonts w:ascii="Times New Roman" w:hAnsi="Times New Roman" w:eastAsia="Calibri" w:cs="" w:cstheme="minorBidi" w:eastAsiaTheme="minorHAnsi"/>
      <w:color w:val="auto"/>
      <w:kern w:val="0"/>
      <w:sz w:val="28"/>
      <w:szCs w:val="22"/>
      <w:lang w:val="uk-UA"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8b008b"/>
    <w:rPr>
      <w:rFonts w:ascii="Segoe UI" w:hAnsi="Segoe UI" w:cs="Segoe UI"/>
      <w:sz w:val="18"/>
      <w:szCs w:val="18"/>
    </w:rPr>
  </w:style>
  <w:style w:type="paragraph" w:styleId="Style15">
    <w:name w:val="Заголовок"/>
    <w:basedOn w:val="Normal"/>
    <w:next w:val="Style16"/>
    <w:qFormat/>
    <w:pPr>
      <w:keepNext w:val="true"/>
      <w:spacing w:before="240" w:after="120"/>
    </w:pPr>
    <w:rPr>
      <w:rFonts w:ascii="Arial" w:hAnsi="Arial"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BalloonText">
    <w:name w:val="Balloon Text"/>
    <w:basedOn w:val="Normal"/>
    <w:link w:val="a4"/>
    <w:uiPriority w:val="99"/>
    <w:semiHidden/>
    <w:unhideWhenUsed/>
    <w:qFormat/>
    <w:rsid w:val="008b008b"/>
    <w:pPr>
      <w:spacing w:lineRule="auto" w:line="240"/>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Application>Trio_Office/6.2.8.2$Windows_x86 LibreOffice_project/</Application>
  <Pages>7</Pages>
  <Words>2423</Words>
  <Characters>16685</Characters>
  <CharactersWithSpaces>19550</CharactersWithSpaces>
  <Paragraphs>154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2020-08-10T13:17:00Z</dcterms:created>
  <dc:creator>Comp</dc:creator>
  <dc:description/>
  <dc:language>en-US</dc:language>
  <cp:lastModifiedBy/>
  <cp:lastPrinted>2020-07-20T07:49:00Z</cp:lastPrinted>
  <dcterms:modified xsi:type="dcterms:W3CDTF">2022-11-22T03:02:10Z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